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10C56">
      <w:pPr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浙江金乙昌科技</w:t>
      </w:r>
      <w:r>
        <w:rPr>
          <w:rFonts w:hint="eastAsia" w:ascii="方正小标宋简体" w:eastAsia="方正小标宋简体"/>
          <w:sz w:val="32"/>
          <w:szCs w:val="32"/>
        </w:rPr>
        <w:t>岗位征集</w:t>
      </w:r>
    </w:p>
    <w:p w14:paraId="61B2EC00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75" w:beforeAutospacing="0" w:after="75" w:afterAutospacing="0" w:line="210" w:lineRule="atLeast"/>
        <w:ind w:left="0" w:right="0" w:firstLine="0"/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公司简介</w:t>
      </w:r>
    </w:p>
    <w:p w14:paraId="308499AB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75" w:beforeAutospacing="0" w:after="75" w:afterAutospacing="0" w:line="210" w:lineRule="atLeast"/>
        <w:ind w:leftChars="0" w:right="0" w:rightChars="0"/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drawing>
          <wp:inline distT="0" distB="0" distL="114300" distR="114300">
            <wp:extent cx="5264785" cy="3244850"/>
            <wp:effectExtent l="0" t="0" r="12065" b="12700"/>
            <wp:docPr id="2" name="图片 2" descr="外景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外景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3AE11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浙江金乙昌科技股份有限公司成立于2002年，总部位于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浙江省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嘉善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县（全国唯一一个国家命名的“县域科学发展示范点”）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，设有嘉兴35亩制造工厂、杭州营销子公司、嘉善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亩5G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北斗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产业园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是集研发、生产、销售于一体的国家级高新技术企业。企业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致力于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天线行业有达20多年历史，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现主要研发生产有4G/5G通信和GPS/BD（北斗） /GLONASS/Galileo导航相关产品，产品类型包括通导类器件（滤波器、 陶瓷介质模块）、部件（通信/导航天线）、终端（智能天线、智能网关） 等。应用场景广泛，涵盖物联网、车联网、自动驾驶、无人机等多个新兴领域，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产品60%出口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海外。</w:t>
      </w:r>
    </w:p>
    <w:p w14:paraId="4B021C20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企业作为中国制造网认证供应商，连续5年保持海关出口数据-GPS导航天线全国第一，2022年入选工信部专精特新“小巨人”企业。</w:t>
      </w:r>
    </w:p>
    <w:p w14:paraId="5815161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75" w:beforeAutospacing="0" w:after="75" w:afterAutospacing="0" w:line="210" w:lineRule="atLeast"/>
        <w:ind w:leftChars="0" w:right="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企业拥有先进的生产检测设备和高素质的科技、管理人才团队，研发团队层次有院士、博士等高精尖人才，团队成员均来自同济大学、浙江大学、中山大学、宁波大学、四川大学等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211、985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高等院校硕博人才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。</w:t>
      </w:r>
    </w:p>
    <w:p w14:paraId="4201A13A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75" w:beforeAutospacing="0" w:after="75" w:afterAutospacing="0" w:line="210" w:lineRule="atLeast"/>
        <w:ind w:leftChars="0" w:right="0" w:rightChars="0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企业软硬件设施齐全，配备食堂、员工公寓、运动场地等，毗邻商圈，生活设施齐全。嘉善产业园临近嘉善高铁南站，距上海虹桥站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分钟、杭州东站仅需34分钟，到嘉善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（长三角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生态绿色一体化发展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示范区）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商圈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仅需10分钟！</w:t>
      </w:r>
    </w:p>
    <w:p w14:paraId="52A17B7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before="75" w:beforeAutospacing="0" w:after="75" w:afterAutospacing="0" w:line="210" w:lineRule="atLeast"/>
        <w:ind w:left="0" w:leftChars="0" w:right="0" w:firstLine="0" w:firstLineChars="0"/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招聘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需求</w:t>
      </w:r>
    </w:p>
    <w:tbl>
      <w:tblPr>
        <w:tblStyle w:val="4"/>
        <w:tblW w:w="9287" w:type="dxa"/>
        <w:tblInd w:w="-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7"/>
        <w:gridCol w:w="1650"/>
        <w:gridCol w:w="4113"/>
        <w:gridCol w:w="1687"/>
      </w:tblGrid>
      <w:tr w14:paraId="43126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 w14:paraId="412C16E1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1650" w:type="dxa"/>
          </w:tcPr>
          <w:p w14:paraId="14EFED02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岗位类别</w:t>
            </w:r>
          </w:p>
        </w:tc>
        <w:tc>
          <w:tcPr>
            <w:tcW w:w="4113" w:type="dxa"/>
          </w:tcPr>
          <w:p w14:paraId="22B9AD15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需求专业</w:t>
            </w:r>
          </w:p>
        </w:tc>
        <w:tc>
          <w:tcPr>
            <w:tcW w:w="1687" w:type="dxa"/>
          </w:tcPr>
          <w:p w14:paraId="4A76165D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Style w:val="6"/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  <w:t>其他要求</w:t>
            </w:r>
          </w:p>
        </w:tc>
      </w:tr>
      <w:tr w14:paraId="027C9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 w14:paraId="5F729A52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质量助理</w:t>
            </w:r>
          </w:p>
        </w:tc>
        <w:tc>
          <w:tcPr>
            <w:tcW w:w="1650" w:type="dxa"/>
          </w:tcPr>
          <w:p w14:paraId="15F2FCA9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leftChars="0" w:right="0" w:rightChars="0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制造类</w:t>
            </w:r>
          </w:p>
        </w:tc>
        <w:tc>
          <w:tcPr>
            <w:tcW w:w="4113" w:type="dxa"/>
          </w:tcPr>
          <w:p w14:paraId="5FBCD162">
            <w:pPr>
              <w:pStyle w:val="2"/>
              <w:keepNext w:val="0"/>
              <w:keepLines w:val="0"/>
              <w:widowControl/>
              <w:suppressLineNumbers w:val="0"/>
              <w:spacing w:before="75" w:beforeAutospacing="0" w:after="75" w:afterAutospacing="0" w:line="210" w:lineRule="atLeast"/>
              <w:ind w:left="0" w:right="0" w:firstLine="0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质量工程、车辆工程、电子信息工程等</w:t>
            </w:r>
          </w:p>
        </w:tc>
        <w:tc>
          <w:tcPr>
            <w:tcW w:w="1687" w:type="dxa"/>
            <w:vMerge w:val="restart"/>
          </w:tcPr>
          <w:p w14:paraId="18D17574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rPr>
                <w:rStyle w:val="6"/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  <w:t>见习不低于3个月</w:t>
            </w:r>
          </w:p>
        </w:tc>
      </w:tr>
      <w:tr w14:paraId="3650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837" w:type="dxa"/>
          </w:tcPr>
          <w:p w14:paraId="4D00C81E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工艺助理</w:t>
            </w:r>
          </w:p>
        </w:tc>
        <w:tc>
          <w:tcPr>
            <w:tcW w:w="1650" w:type="dxa"/>
          </w:tcPr>
          <w:p w14:paraId="70C369AD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leftChars="0" w:right="0" w:right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制造类</w:t>
            </w:r>
          </w:p>
        </w:tc>
        <w:tc>
          <w:tcPr>
            <w:tcW w:w="4113" w:type="dxa"/>
          </w:tcPr>
          <w:p w14:paraId="0C4A77DB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工业工程、机械制造、车辆工程等</w:t>
            </w:r>
          </w:p>
        </w:tc>
        <w:tc>
          <w:tcPr>
            <w:tcW w:w="1687" w:type="dxa"/>
            <w:vMerge w:val="continue"/>
          </w:tcPr>
          <w:p w14:paraId="5C9E3E1F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D714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 w14:paraId="535101E9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生产见习生</w:t>
            </w:r>
          </w:p>
        </w:tc>
        <w:tc>
          <w:tcPr>
            <w:tcW w:w="1650" w:type="dxa"/>
          </w:tcPr>
          <w:p w14:paraId="184EAECB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leftChars="0" w:right="0" w:right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制造类</w:t>
            </w:r>
          </w:p>
        </w:tc>
        <w:tc>
          <w:tcPr>
            <w:tcW w:w="5800" w:type="dxa"/>
            <w:gridSpan w:val="2"/>
          </w:tcPr>
          <w:p w14:paraId="2B7251D9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rPr>
                <w:rStyle w:val="6"/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电子信息工程、通信工程、应用电子技术等</w:t>
            </w:r>
          </w:p>
        </w:tc>
      </w:tr>
      <w:tr w14:paraId="64F5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7" w:type="dxa"/>
          </w:tcPr>
          <w:p w14:paraId="503FB311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right="0" w:rightChars="0"/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基层储备干部</w:t>
            </w:r>
          </w:p>
        </w:tc>
        <w:tc>
          <w:tcPr>
            <w:tcW w:w="1650" w:type="dxa"/>
            <w:vAlign w:val="top"/>
          </w:tcPr>
          <w:p w14:paraId="313F6D19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left="0" w:leftChars="0" w:right="0" w:rightChars="0" w:firstLine="0" w:firstLineChars="0"/>
              <w:jc w:val="center"/>
              <w:rPr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制造类</w:t>
            </w:r>
          </w:p>
        </w:tc>
        <w:tc>
          <w:tcPr>
            <w:tcW w:w="5800" w:type="dxa"/>
            <w:gridSpan w:val="2"/>
            <w:vAlign w:val="top"/>
          </w:tcPr>
          <w:p w14:paraId="57EA823A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 w:line="210" w:lineRule="atLeast"/>
              <w:ind w:left="0" w:leftChars="0" w:right="0" w:rightChars="0" w:firstLine="0" w:firstLineChars="0"/>
              <w:rPr>
                <w:rFonts w:hint="eastAsia" w:ascii="微软雅黑" w:hAnsi="微软雅黑" w:eastAsia="微软雅黑" w:cs="微软雅黑"/>
                <w:b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电子信息工程、通信工程、应用电子技术等</w:t>
            </w:r>
          </w:p>
        </w:tc>
      </w:tr>
    </w:tbl>
    <w:p w14:paraId="3DA11328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before="75" w:beforeAutospacing="0" w:after="75" w:afterAutospacing="0" w:line="210" w:lineRule="atLeast"/>
        <w:ind w:left="0" w:leftChars="0" w:right="0" w:firstLine="0" w:firstLineChars="0"/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工作地点</w:t>
      </w:r>
    </w:p>
    <w:p w14:paraId="0888B59C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办公地点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：浙江省嘉善县大云镇康兴西路777号（近嘉善高铁南站）</w:t>
      </w:r>
    </w:p>
    <w:p w14:paraId="233619F3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before="75" w:beforeAutospacing="0" w:after="75" w:afterAutospacing="0" w:line="210" w:lineRule="atLeast"/>
        <w:ind w:left="0" w:leftChars="0" w:right="0" w:firstLine="0" w:firstLineChars="0"/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福利待遇</w:t>
      </w:r>
    </w:p>
    <w:p w14:paraId="498DD8FB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见习期12小时制度，留用后八小时制，提供转正留用机会并开发晋升通道</w:t>
      </w:r>
    </w:p>
    <w:p w14:paraId="2AE192D4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带薪培训：新进人员有系统全面的岗前培训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定期岗位培训、专项行业培训；</w:t>
      </w:r>
    </w:p>
    <w:p w14:paraId="35B3D3C4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公司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</w:rPr>
        <w:t>提供宿舍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4人间，网络、空调、热水器齐全</w:t>
      </w:r>
    </w:p>
    <w:p w14:paraId="433D61CD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公司设有食堂，提供工作餐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，企业软硬件设施齐全，配备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员工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食堂、员工公寓、运动场地等，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毗邻商圈，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10-15分钟内到达shopping mall，周边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生活设施齐全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；</w:t>
      </w:r>
    </w:p>
    <w:p w14:paraId="46257F24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75" w:beforeAutospacing="0" w:after="75" w:afterAutospacing="0" w:line="210" w:lineRule="atLeast"/>
        <w:ind w:leftChars="0" w:right="0" w:rightChars="0" w:firstLine="420" w:firstLineChars="2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</w:rPr>
        <w:t>嘉善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产业园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临近嘉善高铁南站，大云高速卡口，到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商圈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仅需10分钟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；</w:t>
      </w:r>
    </w:p>
    <w:p w14:paraId="05913753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假期福利：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带薪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假、产假、婚假、丧假、陪产假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育儿假等；</w:t>
      </w:r>
    </w:p>
    <w:p w14:paraId="60DC1028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团建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活动：生日会、户外拓展、年度旅游、年会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部门团建经费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；</w:t>
      </w:r>
    </w:p>
    <w:p w14:paraId="44EF74AD"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pacing w:before="75" w:beforeAutospacing="0" w:after="75" w:afterAutospacing="0" w:line="210" w:lineRule="atLeast"/>
        <w:ind w:left="425" w:leftChars="0" w:right="0" w:hanging="425" w:firstLine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项福利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高温补贴、节日福利、生日福利、健康体检、各类培训课程等；</w:t>
      </w:r>
    </w:p>
    <w:p w14:paraId="39915AD1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投递方式</w:t>
      </w:r>
    </w:p>
    <w:p w14:paraId="305719E8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招聘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流程：线上投递简历——电话初试——现场面试——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约定到岗</w:t>
      </w:r>
    </w:p>
    <w:p w14:paraId="7D36E68B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女士</w:t>
      </w:r>
    </w:p>
    <w:p w14:paraId="3E949568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联系电话： 0573-83911091/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18667386910</w:t>
      </w:r>
    </w:p>
    <w:p w14:paraId="7952A512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邮箱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投递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instrText xml:space="preserve"> HYPERLINK "mailto:zhaopin@jinchanggps.com"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zhaopin@jinchanggps.com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fldChar w:fldCharType="end"/>
      </w:r>
    </w:p>
    <w:p w14:paraId="516744F8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</w:rPr>
        <w:t>地址：浙江省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嘉善县大云镇康兴西路777号</w:t>
      </w:r>
    </w:p>
    <w:p w14:paraId="4F02C5ED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搜索企业公众号：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浙江金乙昌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或关注BOSS直聘 浙江金乙昌科技股份有限公司</w:t>
      </w:r>
    </w:p>
    <w:p w14:paraId="5D5D297E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了解公司环境及产品信息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可在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抖音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上搜索“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浙江金乙昌招聘号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drawing>
          <wp:inline distT="0" distB="0" distL="114300" distR="114300">
            <wp:extent cx="2821940" cy="2606040"/>
            <wp:effectExtent l="0" t="0" r="16510" b="3810"/>
            <wp:docPr id="1" name="图片 1" descr="抖音照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抖音照片"/>
                    <pic:cNvPicPr>
                      <a:picLocks noChangeAspect="1"/>
                    </pic:cNvPicPr>
                  </pic:nvPicPr>
                  <pic:blipFill>
                    <a:blip r:embed="rId5"/>
                    <a:srcRect t="16614" b="7834"/>
                    <a:stretch>
                      <a:fillRect/>
                    </a:stretch>
                  </pic:blipFill>
                  <pic:spPr>
                    <a:xfrm>
                      <a:off x="0" y="0"/>
                      <a:ext cx="2821940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86745">
      <w:pPr>
        <w:pStyle w:val="2"/>
        <w:keepNext w:val="0"/>
        <w:keepLines w:val="0"/>
        <w:widowControl/>
        <w:suppressLineNumbers w:val="0"/>
        <w:spacing w:before="75" w:beforeAutospacing="0" w:after="75" w:afterAutospacing="0" w:line="210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</w:p>
    <w:p w14:paraId="22D116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549302"/>
    <w:multiLevelType w:val="singleLevel"/>
    <w:tmpl w:val="AC54930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E453E63"/>
    <w:multiLevelType w:val="singleLevel"/>
    <w:tmpl w:val="DE453E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EC535AE"/>
    <w:multiLevelType w:val="singleLevel"/>
    <w:tmpl w:val="EEC535A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xN2QwMWNmYTk4MjcyNWYxY2RlMjE3MzU0YzY1NDUifQ=="/>
  </w:docVars>
  <w:rsids>
    <w:rsidRoot w:val="485F5726"/>
    <w:rsid w:val="018F50E5"/>
    <w:rsid w:val="02A23598"/>
    <w:rsid w:val="031F6AC4"/>
    <w:rsid w:val="0926412B"/>
    <w:rsid w:val="0CEE31B2"/>
    <w:rsid w:val="13E42C19"/>
    <w:rsid w:val="17406220"/>
    <w:rsid w:val="196071E6"/>
    <w:rsid w:val="20957B22"/>
    <w:rsid w:val="210448FA"/>
    <w:rsid w:val="28574A92"/>
    <w:rsid w:val="2A5655F3"/>
    <w:rsid w:val="2C3D1EF5"/>
    <w:rsid w:val="2EB536D8"/>
    <w:rsid w:val="2EC4384F"/>
    <w:rsid w:val="2FCA31B3"/>
    <w:rsid w:val="346C2389"/>
    <w:rsid w:val="347E7733"/>
    <w:rsid w:val="363C0481"/>
    <w:rsid w:val="3B5953EB"/>
    <w:rsid w:val="3C746980"/>
    <w:rsid w:val="3D0E0B83"/>
    <w:rsid w:val="42097B6B"/>
    <w:rsid w:val="485F5726"/>
    <w:rsid w:val="4B7818BD"/>
    <w:rsid w:val="4C3C6755"/>
    <w:rsid w:val="4D677E3B"/>
    <w:rsid w:val="4DCB03CA"/>
    <w:rsid w:val="4DE21667"/>
    <w:rsid w:val="547A5D4A"/>
    <w:rsid w:val="5BFC5BF3"/>
    <w:rsid w:val="614B18F1"/>
    <w:rsid w:val="650B417E"/>
    <w:rsid w:val="65870C23"/>
    <w:rsid w:val="6598698C"/>
    <w:rsid w:val="69FF347E"/>
    <w:rsid w:val="6F0C24CC"/>
    <w:rsid w:val="765D3A06"/>
    <w:rsid w:val="7F7B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1078</Words>
  <Characters>1192</Characters>
  <Lines>0</Lines>
  <Paragraphs>0</Paragraphs>
  <TotalTime>8</TotalTime>
  <ScaleCrop>false</ScaleCrop>
  <LinksUpToDate>false</LinksUpToDate>
  <CharactersWithSpaces>1202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2023-03-27T06:17:00Z</dcterms:created>
  <dc:creator>薛肥宅</dc:creator>
  <cp:lastModifiedBy>烁小烁*</cp:lastModifiedBy>
  <dcterms:modified xsi:type="dcterms:W3CDTF">2024-11-11T02:15:26Z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2A439FAFFC67456FB7F5F2DDEBF8C45C_13</vt:lpwstr>
  </property>
</Properties>
</file>