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ind w:left="-212" w:leftChars="-101" w:right="-92" w:rightChars="-44" w:firstLine="14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FF0000"/>
          <w:w w:val="36"/>
          <w:sz w:val="96"/>
          <w:szCs w:val="96"/>
        </w:rPr>
        <w:t>中国共产党郑州铁路职业技术学院纪律检查委员会文件</w:t>
      </w:r>
    </w:p>
    <w:p>
      <w:pPr>
        <w:ind w:left="-214" w:leftChars="-102" w:firstLine="636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院纪字〔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spacing w:line="6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ascii="方正小标宋_GBK" w:hAnsi="方正小标宋_GBK" w:eastAsia="方正小标宋_GBK" w:cs="方正小标宋_GBK"/>
          <w:color w:val="FF0000"/>
          <w:sz w:val="48"/>
          <w:szCs w:val="48"/>
        </w:rPr>
        <w:t>————————</w:t>
      </w:r>
      <w:r>
        <w:rPr>
          <w:rFonts w:ascii="方正小标宋_GBK" w:hAnsi="方正小标宋_GBK" w:eastAsia="方正小标宋_GBK" w:cs="方正小标宋_GBK"/>
          <w:color w:val="FF0000"/>
          <w:sz w:val="15"/>
          <w:szCs w:val="15"/>
        </w:rPr>
        <w:t xml:space="preserve"> </w:t>
      </w:r>
      <w:r>
        <w:rPr>
          <w:rFonts w:ascii="方正小标宋_GBK" w:hAnsi="方正小标宋_GBK" w:eastAsia="方正小标宋_GBK" w:cs="方正小标宋_GBK"/>
          <w:color w:val="FF0000"/>
          <w:sz w:val="48"/>
          <w:szCs w:val="48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FF0000"/>
          <w:sz w:val="48"/>
          <w:szCs w:val="48"/>
        </w:rPr>
        <w:t>★</w:t>
      </w:r>
      <w:r>
        <w:rPr>
          <w:rFonts w:ascii="方正小标宋_GBK" w:hAnsi="方正小标宋_GBK" w:eastAsia="方正小标宋_GBK" w:cs="方正小标宋_GBK"/>
          <w:color w:val="FF0000"/>
          <w:sz w:val="48"/>
          <w:szCs w:val="48"/>
        </w:rPr>
        <w:t xml:space="preserve"> ———————</w:t>
      </w:r>
    </w:p>
    <w:p>
      <w:pPr>
        <w:spacing w:line="560" w:lineRule="exact"/>
        <w:contextualSpacing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contextualSpacing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关于开展2020年重点领域廉政风险点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contextualSpacing/>
        <w:jc w:val="center"/>
        <w:textAlignment w:val="auto"/>
        <w:rPr>
          <w:rFonts w:cs="方正小标宋_GBK" w:asciiTheme="majorEastAsia" w:hAnsiTheme="majorEastAsia" w:eastAsiaTheme="majorEastAsia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排查工作的通知</w:t>
      </w:r>
    </w:p>
    <w:p>
      <w:pPr>
        <w:spacing w:line="520" w:lineRule="exact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各党总支、直属党支部，校属各单位: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为进一步推动党风廉政建设主体责任的落实，加强重点领域廉政风险防控工作，提高防范风险的意识和能力，按照以案促改制度化常态化的工作要求，经校纪委研究，现就开展2020年重点领域廉政风险点排查工作的有关事项通知如下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一、时间安排：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2020年7月6日至9月30日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二、排查范围：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重点领域相关单位（主要包括：学校办公室、组织部、学生工作部、人事处、教务处、科研外事处、招生就业处、信息化办公室、财务处、国有资产管理处、基建处、后勤服务集团、校办产业中心、实践教学中心）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三、排查内容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  <w:t>1.理清权力清单。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对照本单位的职责范围，围绕管人、管事、管财、管物，从管理事项、业务工作流程等方面入手，按照“有权必有责、用权需负责”的原则，对本单位的权责进行梳理确认，列出权力清单。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  <w:t>2.排查廉政风险点。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对应权力清单，全面排查本单位存在的或可能存在的岗位职责风险、工作流程风险、管理环节风险、制度机制风险、外部环境风险，分析风险内容和表现形式，将存在或可能存在风险的因素或环节，列为廉政风险点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  <w:t>3.确定风险等级。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对应廉政风险点，确定风险等级。根据廉政风险发生的机率或危害损失程度,将风险点划分为三级：一级风险是发生机率高的风险,或者一旦发生可能造成严重损害的风险,如有可能产生严重违法违纪行为的风险等；二级风险是发生机率较高的风险,或者一旦发生可能造成较为严重损害的风险,如有可能产生严重违规违章行为的风险等；三级风险是发生机率较小的风险,或者一旦发生可能造成不良影响或一定经济损失的风险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  <w:t>4.分析研判当前防控情况。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对应廉政风险点，梳理列出当前已制定的防控措施（制度、机制、办事流程等），集体分析研判当前防控措施的执行情况和效果，对针对性强、操作性强、效果明显的防控措施予以坚持，同时查找防控措施的短板和漏洞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  <w:t>5.进一步完善防控措施。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对应廉政风险点，在查找当前防控措施短板和漏洞的基础上，按照弱项补强、缺项补齐的要求，研究提出拟制定的防控措施，进一步增强措施完备性。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四、工作要求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  <w:t>1.严格落实主体责任。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本单位主要负责人要真正扛起党风廉政建设第一责任人的职责，对廉政风险点排查工作做到亲自安排部署、亲自督促落实、亲自把关排查质量。本单位其他班子成员要认真履行“一岗双责”，监督、指导分管范围内的排查工作，确保排查工作落到实处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  <w:t>2.切实保证工作实效。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排查工作中要力戒形式主义官僚主义，不搞“一言堂”、不搞避重就轻、不搞浮光掠影、不搞闭门造车，坚决防止排查风险点没有做到全覆盖、制定整改措施笼统空洞、整改责任人不明确等问题。对排查风险不认真、制定措施不具体、落实措施不到位等问题，校纪委将及时通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  <w:t>3.及时、规范填报工作情况。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本单位要及时、规范填报《郑州铁路职业技术学院2020年重点领域廉政风险点排查情况表》（见附件），于2020年9月30日前将纸质版经单位主要负责人签字并加盖公章后，报送至纪委办公室（办公楼209房间），同时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instrText xml:space="preserve"> HYPERLINK "mailto:%E7%94%B5%E5%AD%90%E7%A8%BF%E5%8F%91%E9%80%81%E8%87%B3%E7%BA%AA%E5%A7%94%E5%8A%9E%E9%82%AE%E7%AE%B1jwb@haut.edu.cn"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电子版OA发送至纪委办公室杜玉林，联系电话6177。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fldChar w:fldCharType="end"/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附件：郑州铁路职业技术学院2020年重点领域廉政风险点排查情况表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spacing w:line="600" w:lineRule="exact"/>
        <w:ind w:firstLine="5440" w:firstLineChars="17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2020年7月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日</w:t>
      </w:r>
    </w:p>
    <w:p>
      <w:pPr>
        <w:spacing w:line="520" w:lineRule="exact"/>
        <w:contextualSpacing/>
        <w:rPr>
          <w:rFonts w:ascii="仿宋" w:hAnsi="仿宋" w:eastAsia="仿宋" w:cs="仿宋_GB2312"/>
          <w:sz w:val="32"/>
          <w:szCs w:val="32"/>
        </w:rPr>
      </w:pPr>
    </w:p>
    <w:p>
      <w:pPr>
        <w:spacing w:line="520" w:lineRule="exact"/>
        <w:contextualSpacing/>
        <w:rPr>
          <w:rFonts w:ascii="仿宋" w:hAnsi="仿宋" w:eastAsia="仿宋" w:cs="仿宋_GB2312"/>
          <w:sz w:val="32"/>
          <w:szCs w:val="32"/>
        </w:rPr>
      </w:pPr>
    </w:p>
    <w:p>
      <w:pPr>
        <w:spacing w:line="520" w:lineRule="exact"/>
        <w:ind w:firstLine="5440" w:firstLineChars="1700"/>
        <w:contextualSpacing/>
        <w:rPr>
          <w:rFonts w:ascii="仿宋" w:hAnsi="仿宋" w:eastAsia="仿宋" w:cs="仿宋_GB2312"/>
          <w:sz w:val="32"/>
          <w:szCs w:val="32"/>
        </w:rPr>
      </w:pPr>
    </w:p>
    <w:p>
      <w:pPr>
        <w:spacing w:line="520" w:lineRule="exact"/>
        <w:ind w:firstLine="5440" w:firstLineChars="1700"/>
        <w:contextualSpacing/>
        <w:rPr>
          <w:rFonts w:ascii="仿宋" w:hAnsi="仿宋" w:eastAsia="仿宋" w:cs="仿宋_GB2312"/>
          <w:sz w:val="32"/>
          <w:szCs w:val="32"/>
        </w:rPr>
      </w:pPr>
    </w:p>
    <w:p>
      <w:pPr>
        <w:spacing w:line="520" w:lineRule="exact"/>
        <w:ind w:firstLine="5440" w:firstLineChars="1700"/>
        <w:contextualSpacing/>
        <w:rPr>
          <w:rFonts w:ascii="仿宋" w:hAnsi="仿宋" w:eastAsia="仿宋" w:cs="仿宋_GB2312"/>
          <w:sz w:val="32"/>
          <w:szCs w:val="32"/>
        </w:rPr>
      </w:pPr>
    </w:p>
    <w:p>
      <w:pPr>
        <w:spacing w:line="520" w:lineRule="exact"/>
        <w:ind w:firstLine="5440" w:firstLineChars="1700"/>
        <w:contextualSpacing/>
        <w:rPr>
          <w:rFonts w:ascii="仿宋" w:hAnsi="仿宋" w:eastAsia="仿宋" w:cs="仿宋_GB2312"/>
          <w:sz w:val="32"/>
          <w:szCs w:val="32"/>
        </w:rPr>
      </w:pPr>
    </w:p>
    <w:p>
      <w:pPr>
        <w:spacing w:line="520" w:lineRule="exact"/>
        <w:ind w:firstLine="5440" w:firstLineChars="1700"/>
        <w:contextualSpacing/>
        <w:rPr>
          <w:rFonts w:ascii="仿宋" w:hAnsi="仿宋" w:eastAsia="仿宋" w:cs="仿宋_GB2312"/>
          <w:sz w:val="32"/>
          <w:szCs w:val="32"/>
        </w:rPr>
      </w:pPr>
      <w:bookmarkStart w:id="0" w:name="_GoBack"/>
      <w:bookmarkEnd w:id="0"/>
    </w:p>
    <w:p>
      <w:pPr>
        <w:pBdr>
          <w:top w:val="single" w:color="auto" w:sz="6" w:space="1"/>
          <w:bottom w:val="single" w:color="auto" w:sz="6" w:space="1"/>
        </w:pBdr>
        <w:ind w:firstLine="280" w:firstLineChars="100"/>
        <w:jc w:val="both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中共郑州铁路职业技术学院纪委办公室 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bCs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20年7月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日印发</w:t>
      </w:r>
    </w:p>
    <w:p>
      <w:pPr>
        <w:pBdr>
          <w:top w:val="single" w:color="auto" w:sz="6" w:space="1"/>
          <w:bottom w:val="single" w:color="auto" w:sz="6" w:space="1"/>
        </w:pBdr>
        <w:jc w:val="center"/>
        <w:rPr>
          <w:rFonts w:ascii="仿宋_GB2312" w:hAnsi="仿宋_GB2312" w:eastAsia="仿宋_GB2312" w:cs="仿宋_GB2312"/>
          <w:bCs/>
          <w:sz w:val="28"/>
          <w:szCs w:val="28"/>
        </w:rPr>
        <w:sectPr>
          <w:footerReference r:id="rId3" w:type="default"/>
          <w:pgSz w:w="11906" w:h="16838"/>
          <w:pgMar w:top="1440" w:right="1266" w:bottom="1440" w:left="14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tabs>
          <w:tab w:val="left" w:pos="9193"/>
          <w:tab w:val="left" w:pos="9827"/>
        </w:tabs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widowControl/>
        <w:spacing w:before="100" w:beforeAutospacing="1" w:after="100" w:afterAutospacing="1" w:line="400" w:lineRule="exact"/>
        <w:ind w:firstLine="663" w:firstLineChars="150"/>
        <w:jc w:val="center"/>
        <w:rPr>
          <w:rFonts w:ascii="方正小标宋简体" w:hAnsi="Times New Roman" w:eastAsia="方正小标宋简体"/>
          <w:b/>
          <w:bCs/>
          <w:i w:val="0"/>
          <w:iCs w:val="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b/>
          <w:bCs/>
          <w:i w:val="0"/>
          <w:iCs w:val="0"/>
          <w:kern w:val="0"/>
          <w:sz w:val="44"/>
          <w:szCs w:val="44"/>
        </w:rPr>
        <w:t>郑州铁路职业技术学院2020年重点领域廉政风险点排查情况表</w:t>
      </w:r>
    </w:p>
    <w:p>
      <w:pPr>
        <w:spacing w:line="560" w:lineRule="exact"/>
        <w:contextualSpacing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填报单位（盖章）：                                                    填报时间：2020年  月  日</w:t>
      </w:r>
    </w:p>
    <w:tbl>
      <w:tblPr>
        <w:tblStyle w:val="6"/>
        <w:tblW w:w="14159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1985"/>
        <w:gridCol w:w="699"/>
        <w:gridCol w:w="2689"/>
        <w:gridCol w:w="1274"/>
        <w:gridCol w:w="996"/>
        <w:gridCol w:w="2831"/>
        <w:gridCol w:w="1274"/>
        <w:gridCol w:w="10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37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权力清单</w:t>
            </w:r>
          </w:p>
        </w:tc>
        <w:tc>
          <w:tcPr>
            <w:tcW w:w="1985" w:type="dxa"/>
            <w:vMerge w:val="restart"/>
            <w:tcBorders>
              <w:top w:val="single" w:color="auto" w:sz="6" w:space="0"/>
              <w:left w:val="nil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廉政风险点</w:t>
            </w:r>
          </w:p>
        </w:tc>
        <w:tc>
          <w:tcPr>
            <w:tcW w:w="699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风险等级</w:t>
            </w:r>
          </w:p>
        </w:tc>
        <w:tc>
          <w:tcPr>
            <w:tcW w:w="4959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当前防控措施执行情况</w:t>
            </w:r>
          </w:p>
        </w:tc>
        <w:tc>
          <w:tcPr>
            <w:tcW w:w="5139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进一步完善防控措施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7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699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已制定的防控措施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落实情况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责任人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拟制定的防控措施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责任人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7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（一）……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1.……</w:t>
            </w: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……</w:t>
            </w: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7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2.……</w:t>
            </w: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……</w:t>
            </w: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7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……</w:t>
            </w: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……</w:t>
            </w: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77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（二）……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1.……</w:t>
            </w: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……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7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2.……</w:t>
            </w: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……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7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……</w:t>
            </w: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……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7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（三）……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1.……</w:t>
            </w: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……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2.……</w:t>
            </w: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……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77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……</w:t>
            </w: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……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……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……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……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565" w:firstLineChars="202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单位</w:t>
      </w:r>
      <w:r>
        <w:rPr>
          <w:rFonts w:ascii="楷体_GB2312" w:hAnsi="楷体_GB2312" w:eastAsia="楷体_GB2312" w:cs="楷体_GB2312"/>
          <w:sz w:val="28"/>
          <w:szCs w:val="28"/>
        </w:rPr>
        <w:t>主要负责人</w:t>
      </w:r>
      <w:r>
        <w:rPr>
          <w:rFonts w:hint="eastAsia" w:ascii="楷体_GB2312" w:hAnsi="楷体_GB2312" w:eastAsia="楷体_GB2312" w:cs="楷体_GB2312"/>
          <w:sz w:val="28"/>
          <w:szCs w:val="28"/>
        </w:rPr>
        <w:t>签字</w:t>
      </w:r>
      <w:r>
        <w:rPr>
          <w:rFonts w:ascii="楷体_GB2312" w:hAnsi="楷体_GB2312" w:eastAsia="楷体_GB2312" w:cs="楷体_GB2312"/>
          <w:sz w:val="28"/>
          <w:szCs w:val="28"/>
        </w:rPr>
        <w:t>：                                                填</w:t>
      </w:r>
      <w:r>
        <w:rPr>
          <w:rFonts w:hint="eastAsia" w:ascii="楷体_GB2312" w:hAnsi="楷体_GB2312" w:eastAsia="楷体_GB2312" w:cs="楷体_GB2312"/>
          <w:sz w:val="28"/>
          <w:szCs w:val="28"/>
        </w:rPr>
        <w:t>报</w:t>
      </w:r>
      <w:r>
        <w:rPr>
          <w:rFonts w:ascii="楷体_GB2312" w:hAnsi="楷体_GB2312" w:eastAsia="楷体_GB2312" w:cs="楷体_GB2312"/>
          <w:sz w:val="28"/>
          <w:szCs w:val="28"/>
        </w:rPr>
        <w:t>人</w:t>
      </w:r>
      <w:r>
        <w:rPr>
          <w:rFonts w:hint="eastAsia" w:ascii="楷体_GB2312" w:hAnsi="楷体_GB2312" w:eastAsia="楷体_GB2312" w:cs="楷体_GB2312"/>
          <w:sz w:val="28"/>
          <w:szCs w:val="28"/>
        </w:rPr>
        <w:t>签字</w:t>
      </w:r>
      <w:r>
        <w:rPr>
          <w:rFonts w:ascii="楷体_GB2312" w:hAnsi="楷体_GB2312" w:eastAsia="楷体_GB2312" w:cs="楷体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 w:cs="楷体_GB2312"/>
          <w:b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 w:firstLineChars="202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.“权力清单”一栏依据本单位职责范围，按照权责一致的原则，理清权力底数分项进行填写，如“公务接待、公车使用、公款出国境、教师招聘、人事调动、职称评审、干部选拔任用、学生奖助学金评定、发展学生党员、学籍异动、单独招生、学生考试成绩管理、科研项目管理、财务审批报销、物资设备采购、教材采购、基建项目招标、基建工程款支付、临时用工管理、校内经营网点管理、学校门面房出租管理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 w:firstLineChars="202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2.“廉政风险点”一栏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针对存在或可能存在廉政风险的因素或环节填写，做到微观化、具体化，力戒空泛。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 w:firstLineChars="202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3.“防控措施”要对应所列廉政风险点提出，分条制定、简明扼要。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 w:firstLineChars="202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 w:firstLineChars="202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 w:firstLineChars="202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 w:firstLineChars="202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 w:firstLineChars="202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 w:firstLineChars="202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 w:firstLineChars="202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 w:firstLineChars="202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楷体_GB2312" w:hAnsi="楷体_GB2312" w:eastAsia="楷体_GB2312" w:cs="楷体_GB2312"/>
          <w:sz w:val="18"/>
          <w:szCs w:val="18"/>
        </w:rPr>
      </w:pPr>
    </w:p>
    <w:p>
      <w:pPr>
        <w:spacing w:line="440" w:lineRule="exact"/>
        <w:ind w:firstLine="565" w:firstLineChars="202"/>
        <w:rPr>
          <w:rFonts w:hint="eastAsia" w:ascii="楷体_GB2312" w:hAnsi="楷体_GB2312" w:eastAsia="楷体_GB2312" w:cs="楷体_GB2312"/>
          <w:sz w:val="28"/>
          <w:szCs w:val="28"/>
        </w:rPr>
      </w:pPr>
    </w:p>
    <w:sectPr>
      <w:pgSz w:w="16838" w:h="11906" w:orient="landscape"/>
      <w:pgMar w:top="960" w:right="1440" w:bottom="1286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D020C"/>
    <w:rsid w:val="00000FDC"/>
    <w:rsid w:val="0002533C"/>
    <w:rsid w:val="000422CE"/>
    <w:rsid w:val="000A540E"/>
    <w:rsid w:val="000B4F10"/>
    <w:rsid w:val="000D231E"/>
    <w:rsid w:val="00122A48"/>
    <w:rsid w:val="001408EC"/>
    <w:rsid w:val="00140E62"/>
    <w:rsid w:val="00150B36"/>
    <w:rsid w:val="001A2D95"/>
    <w:rsid w:val="001B5DAA"/>
    <w:rsid w:val="001C507A"/>
    <w:rsid w:val="001F7F0F"/>
    <w:rsid w:val="00201B89"/>
    <w:rsid w:val="00216BD1"/>
    <w:rsid w:val="00244E8E"/>
    <w:rsid w:val="0028515E"/>
    <w:rsid w:val="00302299"/>
    <w:rsid w:val="00303C30"/>
    <w:rsid w:val="00335132"/>
    <w:rsid w:val="003421AE"/>
    <w:rsid w:val="00362FAF"/>
    <w:rsid w:val="003A7B36"/>
    <w:rsid w:val="003D1AB3"/>
    <w:rsid w:val="004130FF"/>
    <w:rsid w:val="0042037F"/>
    <w:rsid w:val="00432BDE"/>
    <w:rsid w:val="004537B4"/>
    <w:rsid w:val="004E1643"/>
    <w:rsid w:val="004E4350"/>
    <w:rsid w:val="004E6537"/>
    <w:rsid w:val="004F5340"/>
    <w:rsid w:val="0050127F"/>
    <w:rsid w:val="005324BF"/>
    <w:rsid w:val="00565D5F"/>
    <w:rsid w:val="00596A8E"/>
    <w:rsid w:val="005A2E9D"/>
    <w:rsid w:val="005B6D24"/>
    <w:rsid w:val="005D18E1"/>
    <w:rsid w:val="005D5388"/>
    <w:rsid w:val="00624E4D"/>
    <w:rsid w:val="00645126"/>
    <w:rsid w:val="00651798"/>
    <w:rsid w:val="00652542"/>
    <w:rsid w:val="00670CEE"/>
    <w:rsid w:val="00692752"/>
    <w:rsid w:val="006A2A8A"/>
    <w:rsid w:val="006A344C"/>
    <w:rsid w:val="006B0BB4"/>
    <w:rsid w:val="006D0FE6"/>
    <w:rsid w:val="006D5BC7"/>
    <w:rsid w:val="006E3000"/>
    <w:rsid w:val="006E7A84"/>
    <w:rsid w:val="007114C5"/>
    <w:rsid w:val="00712299"/>
    <w:rsid w:val="007400EF"/>
    <w:rsid w:val="00743018"/>
    <w:rsid w:val="00746D11"/>
    <w:rsid w:val="0077355E"/>
    <w:rsid w:val="00781AAC"/>
    <w:rsid w:val="00784B51"/>
    <w:rsid w:val="007D737C"/>
    <w:rsid w:val="007F5CAA"/>
    <w:rsid w:val="008119ED"/>
    <w:rsid w:val="008454B9"/>
    <w:rsid w:val="00845906"/>
    <w:rsid w:val="008759AE"/>
    <w:rsid w:val="00887916"/>
    <w:rsid w:val="00891264"/>
    <w:rsid w:val="008C14D4"/>
    <w:rsid w:val="00910CE7"/>
    <w:rsid w:val="00911274"/>
    <w:rsid w:val="009752B1"/>
    <w:rsid w:val="00984A33"/>
    <w:rsid w:val="009C4004"/>
    <w:rsid w:val="009E606B"/>
    <w:rsid w:val="00A15E84"/>
    <w:rsid w:val="00A27097"/>
    <w:rsid w:val="00A413FB"/>
    <w:rsid w:val="00A61E14"/>
    <w:rsid w:val="00A6489C"/>
    <w:rsid w:val="00A80907"/>
    <w:rsid w:val="00A80C92"/>
    <w:rsid w:val="00A93339"/>
    <w:rsid w:val="00AB0A95"/>
    <w:rsid w:val="00AB0F4B"/>
    <w:rsid w:val="00AE41A7"/>
    <w:rsid w:val="00B05B87"/>
    <w:rsid w:val="00B70EA0"/>
    <w:rsid w:val="00B93800"/>
    <w:rsid w:val="00BD5CFC"/>
    <w:rsid w:val="00BF1766"/>
    <w:rsid w:val="00C73F98"/>
    <w:rsid w:val="00C756CA"/>
    <w:rsid w:val="00D02E42"/>
    <w:rsid w:val="00D27F9F"/>
    <w:rsid w:val="00D6700B"/>
    <w:rsid w:val="00D77E56"/>
    <w:rsid w:val="00E84299"/>
    <w:rsid w:val="00EB6457"/>
    <w:rsid w:val="00ED28FF"/>
    <w:rsid w:val="00EE5222"/>
    <w:rsid w:val="00EE7C9B"/>
    <w:rsid w:val="00EF6971"/>
    <w:rsid w:val="00F13432"/>
    <w:rsid w:val="00F30EE9"/>
    <w:rsid w:val="00F823BF"/>
    <w:rsid w:val="00F8257A"/>
    <w:rsid w:val="00F8667A"/>
    <w:rsid w:val="00F94E5A"/>
    <w:rsid w:val="00FA1FBF"/>
    <w:rsid w:val="00FD3A72"/>
    <w:rsid w:val="13E23B5E"/>
    <w:rsid w:val="13E45CAD"/>
    <w:rsid w:val="1E6A43FC"/>
    <w:rsid w:val="29AD659E"/>
    <w:rsid w:val="36EF5E76"/>
    <w:rsid w:val="478D020C"/>
    <w:rsid w:val="579F4CE7"/>
    <w:rsid w:val="773F1DFC"/>
    <w:rsid w:val="787E12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332</Words>
  <Characters>1896</Characters>
  <Lines>15</Lines>
  <Paragraphs>4</Paragraphs>
  <TotalTime>0</TotalTime>
  <ScaleCrop>false</ScaleCrop>
  <LinksUpToDate>false</LinksUpToDate>
  <CharactersWithSpaces>2224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2020-06-29T12:11:00Z</dcterms:created>
  <dc:creator>Administrator</dc:creator>
  <cp:lastModifiedBy>贝洋赞歌</cp:lastModifiedBy>
  <cp:lastPrinted>2020-07-07T01:49:39Z</cp:lastPrinted>
  <dcterms:modified xsi:type="dcterms:W3CDTF">2020-07-07T02:09:32Z</dcterms:modified>
  <cp:revision>223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