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default"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rPr>
        <w:t>2</w:t>
      </w:r>
      <w:r>
        <w:rPr>
          <w:rFonts w:hint="eastAsia" w:ascii="Times New Roman" w:hAnsi="Times New Roman" w:eastAsia="方正小标宋简体" w:cs="Times New Roman"/>
          <w:sz w:val="44"/>
          <w:szCs w:val="44"/>
        </w:rPr>
        <w:t>年度述职述廉述学报告</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楷体_GB2312" w:cs="Times New Roman"/>
          <w:sz w:val="32"/>
          <w:szCs w:val="32"/>
        </w:rPr>
      </w:pPr>
      <w:r>
        <w:rPr>
          <w:rFonts w:hint="eastAsia" w:ascii="Times New Roman" w:hAnsi="Times New Roman" w:eastAsia="楷体_GB2312" w:cs="Times New Roman"/>
          <w:sz w:val="32"/>
          <w:szCs w:val="32"/>
        </w:rPr>
        <w:t>郑州铁路职业技术学院</w:t>
      </w:r>
      <w:r>
        <w:rPr>
          <w:rFonts w:hint="eastAsia" w:ascii="Times New Roman" w:hAnsi="Times New Roman" w:eastAsia="楷体_GB2312" w:cs="Times New Roman"/>
          <w:sz w:val="32"/>
          <w:szCs w:val="32"/>
          <w:lang w:val="en-US" w:eastAsia="zh-CN"/>
        </w:rPr>
        <w:t>副</w:t>
      </w:r>
      <w:r>
        <w:rPr>
          <w:rFonts w:hint="eastAsia" w:eastAsia="楷体_GB2312" w:cs="Times New Roman"/>
          <w:sz w:val="32"/>
          <w:szCs w:val="32"/>
          <w:lang w:val="en-US" w:eastAsia="zh-CN"/>
        </w:rPr>
        <w:t>院</w:t>
      </w:r>
      <w:r>
        <w:rPr>
          <w:rFonts w:hint="eastAsia" w:ascii="Times New Roman" w:hAnsi="Times New Roman" w:eastAsia="楷体_GB2312" w:cs="Times New Roman"/>
          <w:sz w:val="32"/>
          <w:szCs w:val="32"/>
          <w:lang w:val="en-US" w:eastAsia="zh-CN"/>
        </w:rPr>
        <w:t>长</w:t>
      </w:r>
      <w:r>
        <w:rPr>
          <w:rFonts w:hint="eastAsia" w:eastAsia="楷体_GB2312" w:cs="Times New Roman"/>
          <w:sz w:val="32"/>
          <w:szCs w:val="32"/>
          <w:lang w:val="en-US" w:eastAsia="zh-CN"/>
        </w:rPr>
        <w:t xml:space="preserve"> </w:t>
      </w:r>
      <w:r>
        <w:rPr>
          <w:rFonts w:hint="default"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rPr>
        <w:t>李福胜</w:t>
      </w:r>
    </w:p>
    <w:p>
      <w:pPr>
        <w:pStyle w:val="2"/>
      </w:pP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仿宋_GB2312" w:eastAsia="仿宋_GB2312" w:cs="仿宋_GB2312"/>
          <w:sz w:val="34"/>
          <w:szCs w:val="34"/>
        </w:rPr>
      </w:pPr>
      <w:r>
        <w:rPr>
          <w:rFonts w:hint="eastAsia" w:ascii="Times New Roman" w:hAnsi="Times New Roman" w:eastAsia="仿宋_GB2312" w:cs="Times New Roman"/>
          <w:sz w:val="34"/>
          <w:szCs w:val="34"/>
        </w:rPr>
        <w:t>2022</w:t>
      </w:r>
      <w:r>
        <w:rPr>
          <w:rFonts w:hint="eastAsia" w:ascii="仿宋_GB2312" w:hAnsi="仿宋_GB2312" w:eastAsia="仿宋_GB2312" w:cs="仿宋_GB2312"/>
          <w:sz w:val="34"/>
          <w:szCs w:val="34"/>
        </w:rPr>
        <w:t>年，在上级</w:t>
      </w:r>
      <w:r>
        <w:rPr>
          <w:rFonts w:hint="default" w:ascii="仿宋_GB2312" w:hAnsi="仿宋_GB2312" w:eastAsia="仿宋_GB2312" w:cs="仿宋_GB2312"/>
          <w:sz w:val="34"/>
          <w:szCs w:val="34"/>
        </w:rPr>
        <w:t>党组织</w:t>
      </w:r>
      <w:r>
        <w:rPr>
          <w:rFonts w:hint="eastAsia" w:ascii="仿宋_GB2312" w:hAnsi="仿宋_GB2312" w:eastAsia="仿宋_GB2312" w:cs="仿宋_GB2312"/>
          <w:sz w:val="34"/>
          <w:szCs w:val="34"/>
        </w:rPr>
        <w:t>和校党委的正确领导</w:t>
      </w:r>
      <w:r>
        <w:rPr>
          <w:rFonts w:hint="default" w:ascii="仿宋_GB2312" w:hAnsi="仿宋_GB2312" w:eastAsia="仿宋_GB2312" w:cs="仿宋_GB2312"/>
          <w:sz w:val="34"/>
          <w:szCs w:val="34"/>
        </w:rPr>
        <w:t>，以及学校</w:t>
      </w:r>
      <w:r>
        <w:rPr>
          <w:rFonts w:hint="eastAsia" w:ascii="仿宋_GB2312" w:hAnsi="仿宋_GB2312" w:eastAsia="仿宋_GB2312" w:cs="仿宋_GB2312"/>
          <w:sz w:val="34"/>
          <w:szCs w:val="34"/>
        </w:rPr>
        <w:t>各教学院部、书院、机关处室及广大教职工的大力支持下，</w:t>
      </w:r>
      <w:r>
        <w:rPr>
          <w:rFonts w:hint="default" w:ascii="仿宋_GB2312" w:hAnsi="仿宋_GB2312" w:eastAsia="仿宋_GB2312" w:cs="仿宋_GB2312"/>
          <w:sz w:val="34"/>
          <w:szCs w:val="34"/>
        </w:rPr>
        <w:t>以</w:t>
      </w:r>
      <w:r>
        <w:rPr>
          <w:rFonts w:hint="eastAsia" w:ascii="仿宋_GB2312" w:hAnsi="仿宋_GB2312" w:eastAsia="仿宋_GB2312" w:cs="仿宋_GB2312"/>
          <w:sz w:val="34"/>
          <w:szCs w:val="34"/>
        </w:rPr>
        <w:t>习近平新时代中国特色社会主义思想作为统领一切工作的指南和行动纲领，</w:t>
      </w:r>
      <w:r>
        <w:rPr>
          <w:rFonts w:hint="default" w:ascii="仿宋_GB2312" w:hAnsi="仿宋_GB2312" w:eastAsia="仿宋_GB2312" w:cs="仿宋_GB2312"/>
          <w:sz w:val="34"/>
          <w:szCs w:val="34"/>
        </w:rPr>
        <w:t>我</w:t>
      </w:r>
      <w:r>
        <w:rPr>
          <w:rFonts w:hint="eastAsia" w:ascii="仿宋_GB2312" w:hAnsi="仿宋_GB2312" w:eastAsia="仿宋_GB2312" w:cs="仿宋_GB2312"/>
          <w:sz w:val="34"/>
          <w:szCs w:val="34"/>
        </w:rPr>
        <w:t>紧紧围绕学校党政工作要点，带领指导分管部门主动谋划，积极作为，</w:t>
      </w:r>
      <w:r>
        <w:rPr>
          <w:rFonts w:hint="default" w:ascii="仿宋_GB2312" w:hAnsi="仿宋_GB2312" w:eastAsia="仿宋_GB2312" w:cs="仿宋_GB2312"/>
          <w:sz w:val="34"/>
          <w:szCs w:val="34"/>
        </w:rPr>
        <w:t>较好地</w:t>
      </w:r>
      <w:r>
        <w:rPr>
          <w:rFonts w:hint="eastAsia" w:ascii="仿宋_GB2312" w:hAnsi="仿宋_GB2312" w:eastAsia="仿宋_GB2312" w:cs="仿宋_GB2312"/>
          <w:sz w:val="34"/>
          <w:szCs w:val="34"/>
        </w:rPr>
        <w:t>完成了各项工作任务</w:t>
      </w:r>
      <w:r>
        <w:rPr>
          <w:rFonts w:hint="default" w:ascii="仿宋_GB2312" w:hAnsi="仿宋_GB2312" w:eastAsia="仿宋_GB2312" w:cs="仿宋_GB2312"/>
          <w:sz w:val="34"/>
          <w:szCs w:val="34"/>
        </w:rPr>
        <w:t>，</w:t>
      </w:r>
      <w:r>
        <w:rPr>
          <w:rFonts w:hint="eastAsia" w:ascii="仿宋_GB2312" w:hAnsi="仿宋_GB2312" w:eastAsia="仿宋_GB2312" w:cs="仿宋_GB2312"/>
          <w:sz w:val="34"/>
          <w:szCs w:val="34"/>
        </w:rPr>
        <w:t>现报告如下：</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黑体" w:hAnsi="黑体" w:eastAsia="黑体"/>
          <w:sz w:val="34"/>
          <w:szCs w:val="34"/>
        </w:rPr>
      </w:pPr>
      <w:r>
        <w:rPr>
          <w:rFonts w:hint="eastAsia" w:ascii="黑体" w:hAnsi="黑体" w:eastAsia="黑体"/>
          <w:sz w:val="34"/>
          <w:szCs w:val="34"/>
        </w:rPr>
        <w:t>一、强化理论武装，聚力党建引领</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仿宋_GB2312" w:eastAsia="仿宋_GB2312" w:cs="仿宋_GB2312"/>
          <w:sz w:val="34"/>
          <w:szCs w:val="34"/>
        </w:rPr>
      </w:pPr>
      <w:r>
        <w:rPr>
          <w:rFonts w:hint="eastAsia" w:ascii="楷体_GB2312" w:hAnsi="仿宋_GB2312" w:eastAsia="楷体_GB2312" w:cs="仿宋_GB2312"/>
          <w:sz w:val="34"/>
          <w:szCs w:val="34"/>
        </w:rPr>
        <w:t>（一）学深悟透，切实提高政治思想水平</w:t>
      </w:r>
      <w:r>
        <w:rPr>
          <w:rFonts w:hint="eastAsia" w:ascii="楷体_GB2312" w:hAnsi="仿宋_GB2312" w:eastAsia="楷体_GB2312" w:cs="仿宋_GB2312"/>
          <w:sz w:val="34"/>
          <w:szCs w:val="34"/>
          <w:lang w:eastAsia="zh-CN"/>
        </w:rPr>
        <w:t>。</w:t>
      </w:r>
      <w:r>
        <w:rPr>
          <w:rFonts w:hint="eastAsia" w:ascii="仿宋_GB2312" w:hAnsi="仿宋_GB2312" w:eastAsia="仿宋_GB2312" w:cs="仿宋_GB2312"/>
          <w:sz w:val="34"/>
          <w:szCs w:val="34"/>
        </w:rPr>
        <w:t>主动用好</w:t>
      </w:r>
      <w:r>
        <w:rPr>
          <w:rFonts w:hint="eastAsia" w:ascii="仿宋_GB2312" w:hAnsi="仿宋_GB2312" w:eastAsia="仿宋_GB2312" w:cs="仿宋_GB2312"/>
          <w:sz w:val="34"/>
          <w:szCs w:val="34"/>
          <w:lang w:val="en-US" w:eastAsia="zh-CN"/>
        </w:rPr>
        <w:t>校</w:t>
      </w:r>
      <w:r>
        <w:rPr>
          <w:rFonts w:hint="eastAsia" w:ascii="仿宋_GB2312" w:hAnsi="仿宋_GB2312" w:eastAsia="仿宋_GB2312" w:cs="仿宋_GB2312"/>
          <w:sz w:val="34"/>
          <w:szCs w:val="34"/>
        </w:rPr>
        <w:t>党委“第一议题”、中心组学习等形式，用活各类党史</w:t>
      </w:r>
      <w:r>
        <w:rPr>
          <w:rFonts w:hint="default" w:ascii="仿宋_GB2312" w:hAnsi="仿宋_GB2312" w:eastAsia="仿宋_GB2312" w:cs="仿宋_GB2312"/>
          <w:sz w:val="34"/>
          <w:szCs w:val="34"/>
        </w:rPr>
        <w:t>学习</w:t>
      </w:r>
      <w:r>
        <w:rPr>
          <w:rFonts w:hint="eastAsia" w:ascii="仿宋_GB2312" w:hAnsi="仿宋_GB2312" w:eastAsia="仿宋_GB2312" w:cs="仿宋_GB2312"/>
          <w:sz w:val="34"/>
          <w:szCs w:val="34"/>
        </w:rPr>
        <w:t>资源和学习平台，深入学习贯彻习近平新时代中国特色社会主义思想，全面学习领会党的二十大的重大意义、精神实质和实践要求，树牢“四个意识”，坚定“四个自信”，坚决做到“两个维护”。结合工作实际深入开展学习研讨和互动交流，并在第</w:t>
      </w:r>
      <w:r>
        <w:rPr>
          <w:rFonts w:hint="default" w:ascii="Times New Roman" w:hAnsi="Times New Roman" w:eastAsia="仿宋_GB2312" w:cs="Times New Roman"/>
          <w:sz w:val="34"/>
          <w:szCs w:val="34"/>
        </w:rPr>
        <w:t>5</w:t>
      </w:r>
      <w:r>
        <w:rPr>
          <w:rFonts w:hint="eastAsia" w:ascii="仿宋_GB2312" w:hAnsi="仿宋_GB2312" w:eastAsia="仿宋_GB2312" w:cs="仿宋_GB2312"/>
          <w:sz w:val="34"/>
          <w:szCs w:val="34"/>
        </w:rPr>
        <w:t>次</w:t>
      </w:r>
      <w:r>
        <w:rPr>
          <w:rFonts w:hint="eastAsia" w:ascii="仿宋_GB2312" w:hAnsi="仿宋_GB2312" w:eastAsia="仿宋_GB2312" w:cs="仿宋_GB2312"/>
          <w:sz w:val="34"/>
          <w:szCs w:val="34"/>
          <w:lang w:val="en-US" w:eastAsia="zh-CN"/>
        </w:rPr>
        <w:t>校</w:t>
      </w:r>
      <w:r>
        <w:rPr>
          <w:rFonts w:hint="eastAsia" w:ascii="仿宋_GB2312" w:hAnsi="仿宋_GB2312" w:eastAsia="仿宋_GB2312" w:cs="仿宋_GB2312"/>
          <w:sz w:val="34"/>
          <w:szCs w:val="34"/>
        </w:rPr>
        <w:t>党委中心组集中学习扩大会上</w:t>
      </w:r>
      <w:r>
        <w:rPr>
          <w:rFonts w:hint="eastAsia" w:ascii="仿宋_GB2312" w:hAnsi="仿宋_GB2312" w:eastAsia="仿宋_GB2312" w:cs="仿宋_GB2312"/>
          <w:sz w:val="34"/>
          <w:szCs w:val="34"/>
          <w:lang w:eastAsia="zh-CN"/>
        </w:rPr>
        <w:t>作</w:t>
      </w:r>
      <w:r>
        <w:rPr>
          <w:rFonts w:hint="eastAsia" w:ascii="仿宋_GB2312" w:hAnsi="仿宋_GB2312" w:eastAsia="仿宋_GB2312" w:cs="仿宋_GB2312"/>
          <w:sz w:val="34"/>
          <w:szCs w:val="34"/>
        </w:rPr>
        <w:t>了主题发言，切实将政治理论学习成效转化为锤炼党性、提升能力、推动工作的强大动力。</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hAnsi="黑体" w:eastAsia="仿宋_GB2312"/>
          <w:sz w:val="34"/>
          <w:szCs w:val="34"/>
        </w:rPr>
      </w:pPr>
      <w:r>
        <w:rPr>
          <w:rFonts w:hint="eastAsia" w:ascii="楷体_GB2312" w:hAnsi="黑体" w:eastAsia="楷体_GB2312"/>
          <w:sz w:val="34"/>
          <w:szCs w:val="34"/>
        </w:rPr>
        <w:t>（二）领会要义，切实锚定职教改革发展方向</w:t>
      </w:r>
      <w:r>
        <w:rPr>
          <w:rFonts w:hint="eastAsia" w:ascii="楷体_GB2312" w:hAnsi="黑体" w:eastAsia="楷体_GB2312"/>
          <w:sz w:val="34"/>
          <w:szCs w:val="34"/>
          <w:lang w:eastAsia="zh-CN"/>
        </w:rPr>
        <w:t>。</w:t>
      </w:r>
      <w:r>
        <w:rPr>
          <w:rFonts w:hint="eastAsia" w:ascii="仿宋_GB2312" w:hAnsi="黑体" w:eastAsia="仿宋_GB2312"/>
          <w:sz w:val="34"/>
          <w:szCs w:val="34"/>
        </w:rPr>
        <w:t>深刻领会习近平关于职业教育的重要论述与对职业教育工作的重要指示和批示精神，深入学习新修订的《中华人民共和国职业教育法》，思考领悟《关于深化现代职业教育体系建设改革的意见》等纲领性文件与</w:t>
      </w:r>
      <w:r>
        <w:rPr>
          <w:rFonts w:hint="eastAsia" w:ascii="仿宋_GB2312" w:hAnsi="仿宋" w:eastAsia="仿宋_GB2312" w:cs="仿宋"/>
          <w:sz w:val="34"/>
          <w:szCs w:val="34"/>
          <w:lang w:bidi="ar"/>
        </w:rPr>
        <w:t>全国、全省职业教育大会精神</w:t>
      </w:r>
      <w:r>
        <w:rPr>
          <w:rFonts w:hint="eastAsia" w:ascii="仿宋_GB2312" w:hAnsi="黑体" w:eastAsia="仿宋_GB2312"/>
          <w:sz w:val="34"/>
          <w:szCs w:val="34"/>
        </w:rPr>
        <w:t>，明确新时</w:t>
      </w:r>
      <w:r>
        <w:rPr>
          <w:rFonts w:hint="default" w:ascii="仿宋_GB2312" w:hAnsi="黑体" w:eastAsia="仿宋_GB2312"/>
          <w:sz w:val="34"/>
          <w:szCs w:val="34"/>
        </w:rPr>
        <w:t>代</w:t>
      </w:r>
      <w:r>
        <w:rPr>
          <w:rFonts w:hint="eastAsia" w:ascii="仿宋_GB2312" w:hAnsi="黑体" w:eastAsia="仿宋_GB2312"/>
          <w:sz w:val="34"/>
          <w:szCs w:val="34"/>
        </w:rPr>
        <w:t>职业教育改革发展面临的新形势、新任务，紧跟新时代职业教育的发展需要，把握要义、对标任务、紧抓落实，以国家“双高计划”建设为引领，聚焦打造技术技能人才培养高地。</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黑体" w:eastAsia="仿宋_GB2312"/>
          <w:sz w:val="34"/>
          <w:szCs w:val="34"/>
        </w:rPr>
      </w:pPr>
      <w:r>
        <w:rPr>
          <w:rFonts w:hint="eastAsia" w:ascii="楷体_GB2312" w:hAnsi="黑体" w:eastAsia="楷体_GB2312"/>
          <w:sz w:val="34"/>
          <w:szCs w:val="34"/>
        </w:rPr>
        <w:t>（三）强化担当，切实履行抓党建政治职责</w:t>
      </w:r>
      <w:r>
        <w:rPr>
          <w:rFonts w:hint="eastAsia" w:ascii="楷体_GB2312" w:hAnsi="黑体" w:eastAsia="楷体_GB2312"/>
          <w:sz w:val="34"/>
          <w:szCs w:val="34"/>
          <w:lang w:eastAsia="zh-CN"/>
        </w:rPr>
        <w:t>。</w:t>
      </w:r>
      <w:r>
        <w:rPr>
          <w:rFonts w:hint="eastAsia" w:ascii="仿宋_GB2312" w:hAnsi="黑体" w:eastAsia="仿宋_GB2312"/>
          <w:sz w:val="34"/>
          <w:szCs w:val="34"/>
        </w:rPr>
        <w:t>在</w:t>
      </w:r>
      <w:r>
        <w:rPr>
          <w:rFonts w:hint="eastAsia" w:ascii="仿宋_GB2312" w:hAnsi="黑体" w:eastAsia="仿宋_GB2312"/>
          <w:sz w:val="34"/>
          <w:szCs w:val="34"/>
          <w:lang w:val="en-US" w:eastAsia="zh-CN"/>
        </w:rPr>
        <w:t>校</w:t>
      </w:r>
      <w:r>
        <w:rPr>
          <w:rFonts w:hint="eastAsia" w:ascii="仿宋_GB2312" w:hAnsi="黑体" w:eastAsia="仿宋_GB2312"/>
          <w:sz w:val="34"/>
          <w:szCs w:val="34"/>
        </w:rPr>
        <w:t>党委的领导下，着力推行“党建+”模式，</w:t>
      </w:r>
      <w:r>
        <w:rPr>
          <w:rFonts w:hint="eastAsia" w:ascii="仿宋_GB2312" w:hAnsi="黑体" w:eastAsia="仿宋_GB2312"/>
          <w:sz w:val="34"/>
          <w:szCs w:val="34"/>
          <w:lang w:val="en-US" w:eastAsia="zh-CN"/>
        </w:rPr>
        <w:t>在</w:t>
      </w:r>
      <w:r>
        <w:rPr>
          <w:rFonts w:hint="eastAsia" w:ascii="仿宋_GB2312" w:hAnsi="黑体" w:eastAsia="仿宋_GB2312"/>
          <w:sz w:val="34"/>
          <w:szCs w:val="34"/>
        </w:rPr>
        <w:t>分管</w:t>
      </w:r>
      <w:r>
        <w:rPr>
          <w:rFonts w:hint="eastAsia" w:ascii="仿宋_GB2312" w:hAnsi="黑体" w:eastAsia="仿宋_GB2312"/>
          <w:sz w:val="34"/>
          <w:szCs w:val="34"/>
          <w:lang w:val="en-US" w:eastAsia="zh-CN"/>
        </w:rPr>
        <w:t>范围内带头</w:t>
      </w:r>
      <w:r>
        <w:rPr>
          <w:rFonts w:hint="eastAsia" w:ascii="仿宋_GB2312" w:hAnsi="黑体" w:eastAsia="仿宋_GB2312"/>
          <w:sz w:val="34"/>
          <w:szCs w:val="34"/>
        </w:rPr>
        <w:t>持续深化“能力作风建设年”活动，以党建工作引领业务提升，深化教育教学改革与内涵建设。认真履行意识形态工作责任，牢牢把握意识形态工作的领导权、主动权、管理权和话语权，督促分管部门、单位抓好意识形态的部署和检查工作。践行群众路线，深入基层教学院部与联系单位开展调研，积极回应师生急难愁盼，全心全意服务师生。</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黑体" w:hAnsi="黑体" w:eastAsia="黑体" w:cs="黑体"/>
          <w:bCs/>
          <w:sz w:val="34"/>
          <w:szCs w:val="34"/>
        </w:rPr>
      </w:pPr>
      <w:r>
        <w:rPr>
          <w:rFonts w:hint="eastAsia" w:ascii="黑体" w:hAnsi="黑体" w:eastAsia="黑体" w:cs="黑体"/>
          <w:bCs/>
          <w:sz w:val="34"/>
          <w:szCs w:val="34"/>
          <w:lang w:val="en-US" w:eastAsia="zh-CN"/>
        </w:rPr>
        <w:t>二</w:t>
      </w:r>
      <w:r>
        <w:rPr>
          <w:rFonts w:hint="eastAsia" w:ascii="黑体" w:hAnsi="黑体" w:eastAsia="黑体" w:cs="黑体"/>
          <w:bCs/>
          <w:sz w:val="34"/>
          <w:szCs w:val="34"/>
        </w:rPr>
        <w:t>、严格遵规守纪，加强廉政建设</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仿宋_GB2312" w:eastAsia="仿宋_GB2312" w:cs="仿宋_GB2312"/>
          <w:sz w:val="34"/>
          <w:szCs w:val="34"/>
        </w:rPr>
      </w:pPr>
      <w:r>
        <w:rPr>
          <w:rFonts w:hint="eastAsia" w:ascii="楷体_GB2312" w:hAnsi="楷体_GB2312" w:eastAsia="楷体_GB2312" w:cs="楷体_GB2312"/>
          <w:sz w:val="34"/>
          <w:szCs w:val="34"/>
          <w:lang w:eastAsia="zh-CN"/>
        </w:rPr>
        <w:t>（</w:t>
      </w:r>
      <w:r>
        <w:rPr>
          <w:rFonts w:hint="eastAsia" w:ascii="楷体_GB2312" w:hAnsi="楷体_GB2312" w:eastAsia="楷体_GB2312" w:cs="楷体_GB2312"/>
          <w:sz w:val="34"/>
          <w:szCs w:val="34"/>
        </w:rPr>
        <w:t>一</w:t>
      </w:r>
      <w:r>
        <w:rPr>
          <w:rFonts w:hint="eastAsia" w:ascii="楷体_GB2312" w:hAnsi="楷体_GB2312" w:eastAsia="楷体_GB2312" w:cs="楷体_GB2312"/>
          <w:sz w:val="34"/>
          <w:szCs w:val="34"/>
          <w:lang w:eastAsia="zh-CN"/>
        </w:rPr>
        <w:t>）</w:t>
      </w:r>
      <w:r>
        <w:rPr>
          <w:rFonts w:hint="eastAsia" w:ascii="楷体_GB2312" w:hAnsi="楷体_GB2312" w:eastAsia="楷体_GB2312" w:cs="楷体_GB2312"/>
          <w:sz w:val="34"/>
          <w:szCs w:val="34"/>
          <w:lang w:val="en-US" w:eastAsia="zh-CN"/>
        </w:rPr>
        <w:t>筑牢思想防线，增强廉洁自律自觉性。</w:t>
      </w:r>
      <w:r>
        <w:rPr>
          <w:rFonts w:hint="eastAsia" w:ascii="仿宋_GB2312" w:hAnsi="仿宋_GB2312" w:eastAsia="仿宋_GB2312" w:cs="仿宋_GB2312"/>
          <w:sz w:val="34"/>
          <w:szCs w:val="34"/>
        </w:rPr>
        <w:t>严格执行中央八项规定精神，带头严守党的政治纪律和政治规矩，始终严守思想“防线”、道德“底线”和法纪“红线”，主动接受关于履行党风廉政责任制的监督检查</w:t>
      </w:r>
      <w:r>
        <w:rPr>
          <w:rFonts w:hint="eastAsia" w:ascii="仿宋_GB2312" w:hAnsi="仿宋_GB2312" w:eastAsia="仿宋_GB2312" w:cs="仿宋_GB2312"/>
          <w:sz w:val="34"/>
          <w:szCs w:val="34"/>
          <w:lang w:eastAsia="zh-CN"/>
        </w:rPr>
        <w:t>，严于律己</w:t>
      </w:r>
      <w:r>
        <w:rPr>
          <w:rFonts w:hint="eastAsia" w:ascii="仿宋_GB2312" w:hAnsi="等线" w:eastAsia="仿宋_GB2312" w:cs="仿宋_GB2312"/>
          <w:kern w:val="2"/>
          <w:sz w:val="34"/>
          <w:szCs w:val="34"/>
          <w:lang w:val="en-US" w:eastAsia="zh-CN" w:bidi="ar"/>
        </w:rPr>
        <w:t>、宽以待人，树立为民务实清廉、忠诚干净担当良好形象。</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80" w:firstLineChars="200"/>
        <w:textAlignment w:val="auto"/>
        <w:rPr>
          <w:rFonts w:hint="eastAsia" w:ascii="仿宋_GB2312" w:hAnsi="仿宋_GB2312" w:eastAsia="仿宋_GB2312" w:cs="仿宋_GB2312"/>
          <w:sz w:val="34"/>
          <w:szCs w:val="34"/>
        </w:rPr>
      </w:pPr>
      <w:r>
        <w:rPr>
          <w:rFonts w:hint="eastAsia" w:ascii="楷体_GB2312" w:hAnsi="楷体_GB2312" w:eastAsia="楷体_GB2312" w:cs="楷体_GB2312"/>
          <w:sz w:val="34"/>
          <w:szCs w:val="34"/>
          <w:lang w:eastAsia="zh-CN"/>
        </w:rPr>
        <w:t>（</w:t>
      </w:r>
      <w:r>
        <w:rPr>
          <w:rFonts w:hint="eastAsia" w:ascii="楷体_GB2312" w:hAnsi="楷体_GB2312" w:eastAsia="楷体_GB2312" w:cs="楷体_GB2312"/>
          <w:sz w:val="34"/>
          <w:szCs w:val="34"/>
          <w:lang w:val="en-US" w:eastAsia="zh-CN"/>
        </w:rPr>
        <w:t>二</w:t>
      </w:r>
      <w:r>
        <w:rPr>
          <w:rFonts w:hint="eastAsia" w:ascii="楷体_GB2312" w:hAnsi="楷体_GB2312" w:eastAsia="楷体_GB2312" w:cs="楷体_GB2312"/>
          <w:sz w:val="34"/>
          <w:szCs w:val="34"/>
          <w:lang w:eastAsia="zh-CN"/>
        </w:rPr>
        <w:t>）</w:t>
      </w:r>
      <w:r>
        <w:rPr>
          <w:rFonts w:hint="eastAsia" w:ascii="楷体_GB2312" w:hAnsi="楷体_GB2312" w:eastAsia="楷体_GB2312" w:cs="楷体_GB2312"/>
          <w:sz w:val="34"/>
          <w:szCs w:val="34"/>
        </w:rPr>
        <w:t>履行“一岗双责”，</w:t>
      </w:r>
      <w:r>
        <w:rPr>
          <w:rFonts w:hint="eastAsia" w:ascii="楷体_GB2312" w:hAnsi="楷体_GB2312" w:eastAsia="楷体_GB2312" w:cs="楷体_GB2312"/>
          <w:sz w:val="34"/>
          <w:szCs w:val="34"/>
          <w:lang w:val="en-US" w:eastAsia="zh-CN"/>
        </w:rPr>
        <w:t>认真落实</w:t>
      </w:r>
      <w:r>
        <w:rPr>
          <w:rFonts w:hint="eastAsia" w:ascii="楷体_GB2312" w:hAnsi="楷体_GB2312" w:eastAsia="楷体_GB2312" w:cs="楷体_GB2312"/>
          <w:sz w:val="34"/>
          <w:szCs w:val="34"/>
        </w:rPr>
        <w:t>党风廉政建设</w:t>
      </w:r>
      <w:r>
        <w:rPr>
          <w:rFonts w:hint="eastAsia" w:ascii="楷体_GB2312" w:hAnsi="楷体_GB2312" w:eastAsia="楷体_GB2312" w:cs="楷体_GB2312"/>
          <w:sz w:val="34"/>
          <w:szCs w:val="34"/>
          <w:lang w:eastAsia="zh-CN"/>
        </w:rPr>
        <w:t>。</w:t>
      </w:r>
      <w:r>
        <w:rPr>
          <w:rFonts w:hint="eastAsia" w:ascii="仿宋_GB2312" w:hAnsi="仿宋_GB2312" w:eastAsia="仿宋_GB2312" w:cs="仿宋_GB2312"/>
          <w:sz w:val="34"/>
          <w:szCs w:val="34"/>
        </w:rPr>
        <w:t>通过谈心谈话、专题教育等形式，强化对分管部门廉洁自律方面的教育和管理，对分管部门做到“心中明、底子清”</w:t>
      </w:r>
      <w:r>
        <w:rPr>
          <w:rFonts w:hint="eastAsia" w:ascii="仿宋_GB2312" w:hAnsi="仿宋_GB2312" w:eastAsia="仿宋_GB2312" w:cs="仿宋_GB2312"/>
          <w:sz w:val="34"/>
          <w:szCs w:val="34"/>
          <w:lang w:eastAsia="zh-CN"/>
        </w:rPr>
        <w:t>，</w:t>
      </w:r>
      <w:r>
        <w:rPr>
          <w:rFonts w:hint="eastAsia" w:ascii="仿宋_GB2312" w:hAnsi="仿宋_GB2312" w:eastAsia="仿宋_GB2312" w:cs="仿宋_GB2312"/>
          <w:sz w:val="34"/>
          <w:szCs w:val="34"/>
        </w:rPr>
        <w:t>以党风廉政建设永远在路上的政治定力，坚定理想信念，坚持力度不减、尺度不松、节奏不变，切实防止“四风”问题反弹回潮。</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80" w:firstLineChars="200"/>
        <w:textAlignment w:val="auto"/>
        <w:rPr>
          <w:rFonts w:hint="eastAsia" w:ascii="仿宋_GB2312" w:hAnsi="仿宋_GB2312" w:eastAsia="仿宋_GB2312" w:cs="仿宋_GB2312"/>
          <w:sz w:val="34"/>
          <w:szCs w:val="34"/>
          <w:lang w:eastAsia="zh-CN"/>
        </w:rPr>
      </w:pPr>
      <w:r>
        <w:rPr>
          <w:rFonts w:hint="eastAsia" w:ascii="楷体_GB2312" w:hAnsi="黑体" w:eastAsia="楷体_GB2312"/>
          <w:sz w:val="34"/>
          <w:szCs w:val="34"/>
          <w:lang w:val="en-US" w:eastAsia="zh-CN"/>
        </w:rPr>
        <w:t>（三）强化服务意识</w:t>
      </w:r>
      <w:r>
        <w:rPr>
          <w:rFonts w:hint="eastAsia" w:ascii="楷体_GB2312" w:hAnsi="黑体" w:eastAsia="楷体_GB2312"/>
          <w:sz w:val="34"/>
          <w:szCs w:val="34"/>
          <w:lang w:eastAsia="zh-CN"/>
        </w:rPr>
        <w:t>，</w:t>
      </w:r>
      <w:r>
        <w:rPr>
          <w:rFonts w:hint="eastAsia" w:ascii="楷体_GB2312" w:hAnsi="黑体" w:eastAsia="楷体_GB2312"/>
          <w:sz w:val="34"/>
          <w:szCs w:val="34"/>
        </w:rPr>
        <w:t>锻造过硬</w:t>
      </w:r>
      <w:r>
        <w:rPr>
          <w:rFonts w:hint="eastAsia" w:ascii="楷体_GB2312" w:hAnsi="黑体" w:eastAsia="楷体_GB2312"/>
          <w:sz w:val="34"/>
          <w:szCs w:val="34"/>
          <w:lang w:val="en-US" w:eastAsia="zh-CN"/>
        </w:rPr>
        <w:t>的</w:t>
      </w:r>
      <w:r>
        <w:rPr>
          <w:rFonts w:hint="eastAsia" w:ascii="楷体_GB2312" w:hAnsi="黑体" w:eastAsia="楷体_GB2312"/>
          <w:sz w:val="34"/>
          <w:szCs w:val="34"/>
        </w:rPr>
        <w:t>能力作风</w:t>
      </w:r>
      <w:r>
        <w:rPr>
          <w:rFonts w:hint="eastAsia" w:ascii="楷体_GB2312" w:hAnsi="黑体" w:eastAsia="楷体_GB2312"/>
          <w:sz w:val="34"/>
          <w:szCs w:val="34"/>
          <w:lang w:eastAsia="zh-CN"/>
        </w:rPr>
        <w:t>。</w:t>
      </w:r>
      <w:r>
        <w:rPr>
          <w:rFonts w:hint="eastAsia" w:ascii="仿宋_GB2312" w:eastAsia="仿宋_GB2312"/>
          <w:sz w:val="34"/>
          <w:szCs w:val="34"/>
          <w:lang w:eastAsia="zh-CN"/>
        </w:rPr>
        <w:t>积极带头、切实践行以人民为中心的思想和路线，</w:t>
      </w:r>
      <w:r>
        <w:rPr>
          <w:rFonts w:hint="eastAsia" w:ascii="仿宋_GB2312" w:hAnsi="黑体" w:eastAsia="仿宋_GB2312"/>
          <w:sz w:val="34"/>
          <w:szCs w:val="34"/>
        </w:rPr>
        <w:t>克服怕事躲事的心理，强化敢闯敢干的意识，</w:t>
      </w:r>
      <w:r>
        <w:rPr>
          <w:rFonts w:hint="eastAsia" w:ascii="仿宋_GB2312" w:eastAsia="仿宋_GB2312"/>
          <w:sz w:val="34"/>
          <w:szCs w:val="34"/>
        </w:rPr>
        <w:t>压紧压实</w:t>
      </w:r>
      <w:r>
        <w:rPr>
          <w:rFonts w:hint="eastAsia" w:ascii="仿宋_GB2312" w:eastAsia="仿宋_GB2312"/>
          <w:sz w:val="34"/>
          <w:szCs w:val="34"/>
          <w:lang w:val="en-US" w:eastAsia="zh-CN"/>
        </w:rPr>
        <w:t>分管各级</w:t>
      </w:r>
      <w:r>
        <w:rPr>
          <w:rFonts w:hint="eastAsia" w:ascii="仿宋_GB2312" w:eastAsia="仿宋_GB2312"/>
          <w:sz w:val="34"/>
          <w:szCs w:val="34"/>
        </w:rPr>
        <w:t>干部责任，开展严督细考、追责问效，</w:t>
      </w:r>
      <w:r>
        <w:rPr>
          <w:rFonts w:hint="eastAsia" w:ascii="仿宋_GB2312" w:hAnsi="黑体" w:eastAsia="仿宋_GB2312"/>
          <w:sz w:val="34"/>
          <w:szCs w:val="34"/>
        </w:rPr>
        <w:t>坚决杜绝精神懈怠、遇事推诿、办事拖沓等问题的发生，切实提高决策能力和应对处理复杂问题的能力</w:t>
      </w:r>
      <w:r>
        <w:rPr>
          <w:rFonts w:hint="eastAsia" w:ascii="仿宋_GB2312" w:hAnsi="黑体" w:eastAsia="仿宋_GB2312"/>
          <w:sz w:val="34"/>
          <w:szCs w:val="34"/>
          <w:lang w:eastAsia="zh-CN"/>
        </w:rPr>
        <w:t>，</w:t>
      </w:r>
      <w:r>
        <w:rPr>
          <w:rFonts w:hint="eastAsia" w:ascii="仿宋_GB2312" w:hAnsi="黑体" w:eastAsia="仿宋_GB2312"/>
          <w:sz w:val="34"/>
          <w:szCs w:val="34"/>
        </w:rPr>
        <w:t>打造高效务实的工作作风</w:t>
      </w:r>
      <w:r>
        <w:rPr>
          <w:rFonts w:hint="eastAsia" w:ascii="仿宋_GB2312" w:hAnsi="黑体" w:eastAsia="仿宋_GB2312"/>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黑体" w:hAnsi="黑体" w:eastAsia="黑体"/>
          <w:sz w:val="34"/>
          <w:szCs w:val="34"/>
        </w:rPr>
      </w:pPr>
      <w:r>
        <w:rPr>
          <w:rFonts w:hint="eastAsia" w:ascii="黑体" w:hAnsi="黑体" w:eastAsia="黑体"/>
          <w:sz w:val="34"/>
          <w:szCs w:val="34"/>
          <w:lang w:val="en-US" w:eastAsia="zh-CN"/>
        </w:rPr>
        <w:t>三</w:t>
      </w:r>
      <w:r>
        <w:rPr>
          <w:rFonts w:hint="eastAsia" w:ascii="黑体" w:hAnsi="黑体" w:eastAsia="黑体"/>
          <w:sz w:val="34"/>
          <w:szCs w:val="34"/>
        </w:rPr>
        <w:t>、聚焦重点工作，精准施策发力</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eastAsia="仿宋_GB2312"/>
          <w:sz w:val="34"/>
          <w:szCs w:val="34"/>
        </w:rPr>
      </w:pPr>
      <w:r>
        <w:rPr>
          <w:rFonts w:hint="eastAsia" w:ascii="仿宋_GB2312" w:eastAsia="仿宋_GB2312"/>
          <w:sz w:val="34"/>
          <w:szCs w:val="34"/>
        </w:rPr>
        <w:t>在</w:t>
      </w:r>
      <w:r>
        <w:rPr>
          <w:rFonts w:hint="eastAsia" w:ascii="仿宋_GB2312" w:eastAsia="仿宋_GB2312"/>
          <w:sz w:val="34"/>
          <w:szCs w:val="34"/>
          <w:lang w:val="en-US" w:eastAsia="zh-CN"/>
        </w:rPr>
        <w:t>校</w:t>
      </w:r>
      <w:r>
        <w:rPr>
          <w:rFonts w:hint="eastAsia" w:ascii="仿宋_GB2312" w:eastAsia="仿宋_GB2312"/>
          <w:sz w:val="34"/>
          <w:szCs w:val="34"/>
        </w:rPr>
        <w:t>党委领导下，</w:t>
      </w:r>
      <w:r>
        <w:rPr>
          <w:rFonts w:hint="eastAsia" w:ascii="仿宋_GB2312" w:eastAsia="仿宋_GB2312"/>
          <w:sz w:val="34"/>
          <w:szCs w:val="34"/>
          <w:lang w:eastAsia="zh-CN"/>
        </w:rPr>
        <w:t>我</w:t>
      </w:r>
      <w:r>
        <w:rPr>
          <w:rFonts w:hint="eastAsia" w:ascii="仿宋_GB2312" w:eastAsia="仿宋_GB2312"/>
          <w:sz w:val="34"/>
          <w:szCs w:val="34"/>
        </w:rPr>
        <w:t>与班子全体成员一道锐意进取、笃行不怠，完成了教育教学、国际交流与合作、中外合作办学、创新创业、教学质量监控、信</w:t>
      </w:r>
      <w:bookmarkStart w:id="0" w:name="_GoBack"/>
      <w:bookmarkEnd w:id="0"/>
      <w:r>
        <w:rPr>
          <w:rFonts w:hint="eastAsia" w:ascii="仿宋_GB2312" w:eastAsia="仿宋_GB2312"/>
          <w:sz w:val="34"/>
          <w:szCs w:val="34"/>
        </w:rPr>
        <w:t>息化管理与智慧校园建设等多项分管工作任务，在推动学校高质量发展的征程上推动迈出了坚实的步伐。</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eastAsia="仿宋_GB2312"/>
          <w:sz w:val="34"/>
          <w:szCs w:val="34"/>
        </w:rPr>
      </w:pPr>
      <w:r>
        <w:rPr>
          <w:rFonts w:hint="eastAsia" w:ascii="楷体_GB2312" w:eastAsia="楷体_GB2312"/>
          <w:sz w:val="34"/>
          <w:szCs w:val="34"/>
        </w:rPr>
        <w:t>（一）</w:t>
      </w:r>
      <w:r>
        <w:rPr>
          <w:rFonts w:hint="eastAsia" w:ascii="楷体_GB2312" w:hAnsi="楷体_GB2312" w:eastAsia="楷体_GB2312" w:cs="楷体_GB2312"/>
          <w:bCs/>
          <w:sz w:val="34"/>
          <w:szCs w:val="34"/>
        </w:rPr>
        <w:t>统筹协调，高质量完成国家“双高计划”与职业教育提质培优行动计划建设任务。</w:t>
      </w:r>
      <w:r>
        <w:rPr>
          <w:rFonts w:hint="eastAsia" w:ascii="仿宋_GB2312" w:eastAsia="仿宋_GB2312"/>
          <w:sz w:val="34"/>
          <w:szCs w:val="34"/>
          <w:lang w:eastAsia="zh-CN"/>
        </w:rPr>
        <w:t>我</w:t>
      </w:r>
      <w:r>
        <w:rPr>
          <w:rFonts w:hint="eastAsia" w:ascii="仿宋_GB2312" w:eastAsia="仿宋_GB2312"/>
          <w:sz w:val="34"/>
          <w:szCs w:val="34"/>
        </w:rPr>
        <w:t>主持召开</w:t>
      </w:r>
      <w:r>
        <w:rPr>
          <w:rFonts w:hint="eastAsia" w:ascii="Times New Roman" w:hAnsi="Times New Roman" w:eastAsia="仿宋_GB2312" w:cs="Times New Roman"/>
          <w:sz w:val="34"/>
          <w:szCs w:val="34"/>
        </w:rPr>
        <w:t>2</w:t>
      </w:r>
      <w:r>
        <w:rPr>
          <w:rFonts w:hint="eastAsia" w:ascii="仿宋_GB2312" w:eastAsia="仿宋_GB2312"/>
          <w:sz w:val="34"/>
          <w:szCs w:val="34"/>
        </w:rPr>
        <w:t>次全校会议，安排部署</w:t>
      </w:r>
      <w:r>
        <w:rPr>
          <w:rFonts w:hint="eastAsia" w:ascii="Times New Roman" w:hAnsi="Times New Roman" w:eastAsia="仿宋_GB2312" w:cs="Times New Roman"/>
          <w:sz w:val="34"/>
          <w:szCs w:val="34"/>
        </w:rPr>
        <w:t>2022</w:t>
      </w:r>
      <w:r>
        <w:rPr>
          <w:rFonts w:hint="eastAsia" w:ascii="仿宋_GB2312" w:eastAsia="仿宋_GB2312"/>
          <w:sz w:val="34"/>
          <w:szCs w:val="34"/>
        </w:rPr>
        <w:t>年度国家“双高计划”和提质培优建设推进工作，督促</w:t>
      </w:r>
      <w:r>
        <w:rPr>
          <w:rFonts w:hint="eastAsia" w:ascii="仿宋_GB2312" w:eastAsia="仿宋_GB2312"/>
          <w:sz w:val="34"/>
          <w:szCs w:val="34"/>
          <w:lang w:val="en-US" w:eastAsia="zh-CN"/>
        </w:rPr>
        <w:t>教务处</w:t>
      </w:r>
      <w:r>
        <w:rPr>
          <w:rFonts w:hint="eastAsia" w:ascii="仿宋_GB2312" w:hAnsi="仿宋_GB2312" w:eastAsia="仿宋_GB2312" w:cs="仿宋_GB2312"/>
          <w:bCs/>
          <w:sz w:val="34"/>
          <w:szCs w:val="34"/>
        </w:rPr>
        <w:t>完善建设周报表制度，提升项目管理水平，紧盯标志性成果、经费使用绩效以及任务完成指标，统筹协调各牵头单位与工作专班，确保各项目组有序高质量完成年度建设任务。</w:t>
      </w:r>
      <w:r>
        <w:rPr>
          <w:rFonts w:hint="eastAsia" w:ascii="仿宋_GB2312" w:eastAsia="仿宋_GB2312"/>
          <w:sz w:val="34"/>
          <w:szCs w:val="34"/>
        </w:rPr>
        <w:t>目前学校取得国家级课程思政示范课程、国家级职业教育示范性虚拟仿真实训基地、国家级精品在线开放</w:t>
      </w:r>
      <w:r>
        <w:rPr>
          <w:rFonts w:hint="eastAsia" w:ascii="仿宋_GB2312" w:eastAsia="仿宋_GB2312"/>
          <w:b w:val="0"/>
          <w:bCs w:val="0"/>
          <w:sz w:val="34"/>
          <w:szCs w:val="34"/>
          <w:lang w:val="en-US" w:eastAsia="zh-CN"/>
        </w:rPr>
        <w:t xml:space="preserve"> </w:t>
      </w:r>
      <w:r>
        <w:rPr>
          <w:rFonts w:hint="eastAsia" w:ascii="仿宋_GB2312" w:eastAsia="仿宋_GB2312"/>
          <w:sz w:val="34"/>
          <w:szCs w:val="34"/>
        </w:rPr>
        <w:t>颈突破，有效提升了办学水平和人才培养质量。</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hAnsi="楷体_GB2312" w:eastAsia="仿宋_GB2312" w:cs="楷体_GB2312"/>
          <w:bCs/>
          <w:sz w:val="34"/>
          <w:szCs w:val="34"/>
        </w:rPr>
      </w:pPr>
      <w:r>
        <w:rPr>
          <w:rFonts w:hint="eastAsia" w:ascii="楷体_GB2312" w:hAnsi="楷体_GB2312" w:eastAsia="楷体_GB2312" w:cs="楷体_GB2312"/>
          <w:bCs/>
          <w:sz w:val="34"/>
          <w:szCs w:val="34"/>
        </w:rPr>
        <w:t>（二）强基创优，“三教”改革取得突出成果</w:t>
      </w:r>
      <w:r>
        <w:rPr>
          <w:rFonts w:hint="eastAsia" w:ascii="楷体_GB2312" w:hAnsi="楷体_GB2312" w:eastAsia="楷体_GB2312" w:cs="楷体_GB2312"/>
          <w:bCs/>
          <w:sz w:val="34"/>
          <w:szCs w:val="34"/>
          <w:lang w:eastAsia="zh-CN"/>
        </w:rPr>
        <w:t>。</w:t>
      </w:r>
      <w:r>
        <w:rPr>
          <w:rFonts w:hint="eastAsia" w:ascii="仿宋_GB2312" w:hAnsi="楷体_GB2312" w:eastAsia="仿宋_GB2312" w:cs="楷体_GB2312"/>
          <w:bCs/>
          <w:sz w:val="34"/>
          <w:szCs w:val="34"/>
          <w:lang w:eastAsia="zh-CN"/>
        </w:rPr>
        <w:t>我</w:t>
      </w:r>
      <w:r>
        <w:rPr>
          <w:rFonts w:hint="eastAsia" w:ascii="仿宋_GB2312" w:hAnsi="楷体_GB2312" w:eastAsia="仿宋_GB2312" w:cs="楷体_GB2312"/>
          <w:bCs/>
          <w:sz w:val="34"/>
          <w:szCs w:val="34"/>
        </w:rPr>
        <w:t>在</w:t>
      </w:r>
      <w:r>
        <w:rPr>
          <w:rFonts w:hint="eastAsia" w:ascii="仿宋_GB2312" w:hAnsi="楷体_GB2312" w:eastAsia="仿宋_GB2312" w:cs="楷体_GB2312"/>
          <w:bCs/>
          <w:sz w:val="34"/>
          <w:szCs w:val="34"/>
          <w:lang w:val="en-US" w:eastAsia="zh-CN"/>
        </w:rPr>
        <w:t>上下两学期</w:t>
      </w:r>
      <w:r>
        <w:rPr>
          <w:rFonts w:hint="eastAsia" w:ascii="仿宋_GB2312" w:hAnsi="楷体_GB2312" w:eastAsia="仿宋_GB2312" w:cs="楷体_GB2312"/>
          <w:bCs/>
          <w:sz w:val="34"/>
          <w:szCs w:val="34"/>
        </w:rPr>
        <w:t>全校教务例会上提出</w:t>
      </w:r>
      <w:r>
        <w:rPr>
          <w:rFonts w:hint="eastAsia" w:ascii="仿宋_GB2312" w:hAnsi="楷体_GB2312" w:eastAsia="仿宋_GB2312" w:cs="楷体_GB2312"/>
          <w:bCs/>
          <w:sz w:val="34"/>
          <w:szCs w:val="34"/>
          <w:lang w:eastAsia="zh-CN"/>
        </w:rPr>
        <w:t>，</w:t>
      </w:r>
      <w:r>
        <w:rPr>
          <w:rFonts w:hint="eastAsia" w:ascii="仿宋_GB2312" w:hAnsi="楷体_GB2312" w:eastAsia="仿宋_GB2312" w:cs="楷体_GB2312"/>
          <w:bCs/>
          <w:sz w:val="34"/>
          <w:szCs w:val="34"/>
          <w:lang w:val="en-US" w:eastAsia="zh-CN"/>
        </w:rPr>
        <w:t>要</w:t>
      </w:r>
      <w:r>
        <w:rPr>
          <w:rFonts w:hint="eastAsia" w:ascii="仿宋_GB2312" w:hAnsi="楷体_GB2312" w:eastAsia="仿宋_GB2312" w:cs="楷体_GB2312"/>
          <w:bCs/>
          <w:sz w:val="34"/>
          <w:szCs w:val="34"/>
        </w:rPr>
        <w:t>围绕“强基创优”</w:t>
      </w:r>
      <w:r>
        <w:rPr>
          <w:rFonts w:hint="default" w:ascii="仿宋_GB2312" w:hAnsi="楷体_GB2312" w:eastAsia="仿宋_GB2312" w:cs="楷体_GB2312"/>
          <w:bCs/>
          <w:sz w:val="34"/>
          <w:szCs w:val="34"/>
        </w:rPr>
        <w:t>的教育教学</w:t>
      </w:r>
      <w:r>
        <w:rPr>
          <w:rFonts w:hint="eastAsia" w:ascii="仿宋_GB2312" w:hAnsi="楷体_GB2312" w:eastAsia="仿宋_GB2312" w:cs="楷体_GB2312"/>
          <w:bCs/>
          <w:sz w:val="34"/>
          <w:szCs w:val="34"/>
          <w:lang w:val="en-US" w:eastAsia="zh-CN"/>
        </w:rPr>
        <w:t>主题，全力</w:t>
      </w:r>
      <w:r>
        <w:rPr>
          <w:rFonts w:hint="eastAsia" w:ascii="仿宋_GB2312" w:hAnsi="楷体_GB2312" w:eastAsia="仿宋_GB2312" w:cs="楷体_GB2312"/>
          <w:bCs/>
          <w:sz w:val="34"/>
          <w:szCs w:val="34"/>
        </w:rPr>
        <w:t>做好全校教育教学工作，推动“三教”改革落地落实，高效产出标志性成果。</w:t>
      </w:r>
      <w:r>
        <w:rPr>
          <w:rFonts w:hint="eastAsia" w:ascii="Times New Roman" w:hAnsi="Times New Roman" w:eastAsia="仿宋_GB2312" w:cs="Times New Roman"/>
          <w:sz w:val="34"/>
          <w:szCs w:val="34"/>
        </w:rPr>
        <w:t>2022</w:t>
      </w:r>
      <w:r>
        <w:rPr>
          <w:rFonts w:hint="eastAsia" w:ascii="仿宋_GB2312" w:hAnsi="楷体_GB2312" w:eastAsia="仿宋_GB2312" w:cs="楷体_GB2312"/>
          <w:bCs/>
          <w:sz w:val="34"/>
          <w:szCs w:val="34"/>
        </w:rPr>
        <w:t>年，我校教师获得全国职业院校技能大赛教学能力比赛省赛一等奖</w:t>
      </w:r>
      <w:r>
        <w:rPr>
          <w:rFonts w:hint="eastAsia" w:ascii="Times New Roman" w:hAnsi="Times New Roman" w:eastAsia="仿宋_GB2312" w:cs="Times New Roman"/>
          <w:sz w:val="34"/>
          <w:szCs w:val="34"/>
        </w:rPr>
        <w:t>3</w:t>
      </w:r>
      <w:r>
        <w:rPr>
          <w:rFonts w:hint="eastAsia" w:ascii="仿宋_GB2312" w:hAnsi="楷体_GB2312" w:eastAsia="仿宋_GB2312" w:cs="楷体_GB2312"/>
          <w:bCs/>
          <w:sz w:val="34"/>
          <w:szCs w:val="34"/>
        </w:rPr>
        <w:t>个、二等奖</w:t>
      </w:r>
      <w:r>
        <w:rPr>
          <w:rFonts w:hint="eastAsia" w:ascii="Times New Roman" w:hAnsi="Times New Roman" w:eastAsia="仿宋_GB2312" w:cs="Times New Roman"/>
          <w:sz w:val="34"/>
          <w:szCs w:val="34"/>
        </w:rPr>
        <w:t>7</w:t>
      </w:r>
      <w:r>
        <w:rPr>
          <w:rFonts w:hint="eastAsia" w:ascii="仿宋_GB2312" w:hAnsi="楷体_GB2312" w:eastAsia="仿宋_GB2312" w:cs="楷体_GB2312"/>
          <w:bCs/>
          <w:sz w:val="34"/>
          <w:szCs w:val="34"/>
        </w:rPr>
        <w:t>个、三等奖</w:t>
      </w:r>
      <w:r>
        <w:rPr>
          <w:rFonts w:hint="eastAsia" w:ascii="Times New Roman" w:hAnsi="Times New Roman" w:eastAsia="仿宋_GB2312" w:cs="Times New Roman"/>
          <w:sz w:val="34"/>
          <w:szCs w:val="34"/>
        </w:rPr>
        <w:t>3</w:t>
      </w:r>
      <w:r>
        <w:rPr>
          <w:rFonts w:hint="eastAsia" w:ascii="仿宋_GB2312" w:hAnsi="楷体_GB2312" w:eastAsia="仿宋_GB2312" w:cs="楷体_GB2312"/>
          <w:bCs/>
          <w:sz w:val="34"/>
          <w:szCs w:val="34"/>
        </w:rPr>
        <w:t>个；</w:t>
      </w:r>
      <w:r>
        <w:rPr>
          <w:rFonts w:hint="eastAsia" w:ascii="Times New Roman" w:hAnsi="Times New Roman" w:eastAsia="仿宋_GB2312" w:cs="Times New Roman"/>
          <w:sz w:val="34"/>
          <w:szCs w:val="34"/>
        </w:rPr>
        <w:t>29</w:t>
      </w:r>
      <w:r>
        <w:rPr>
          <w:rFonts w:hint="eastAsia" w:ascii="仿宋_GB2312" w:hAnsi="楷体_GB2312" w:eastAsia="仿宋_GB2312" w:cs="楷体_GB2312"/>
          <w:bCs/>
          <w:sz w:val="34"/>
          <w:szCs w:val="34"/>
        </w:rPr>
        <w:t>部教材获批“十四五”首批职业教育河南省规划教材建设项目；获批</w:t>
      </w:r>
      <w:r>
        <w:rPr>
          <w:rFonts w:hint="eastAsia" w:ascii="Times New Roman" w:hAnsi="Times New Roman" w:eastAsia="仿宋_GB2312" w:cs="Times New Roman"/>
          <w:sz w:val="34"/>
          <w:szCs w:val="34"/>
        </w:rPr>
        <w:t>2021</w:t>
      </w:r>
      <w:r>
        <w:rPr>
          <w:rFonts w:hint="eastAsia" w:ascii="仿宋_GB2312" w:hAnsi="楷体_GB2312" w:eastAsia="仿宋_GB2312" w:cs="楷体_GB2312"/>
          <w:bCs/>
          <w:sz w:val="34"/>
          <w:szCs w:val="34"/>
        </w:rPr>
        <w:t>年河南省职业教育专业教学资源库项目立项</w:t>
      </w:r>
      <w:r>
        <w:rPr>
          <w:rFonts w:hint="eastAsia" w:ascii="Times New Roman" w:hAnsi="Times New Roman" w:eastAsia="仿宋_GB2312" w:cs="Times New Roman"/>
          <w:sz w:val="34"/>
          <w:szCs w:val="34"/>
        </w:rPr>
        <w:t>1</w:t>
      </w:r>
      <w:r>
        <w:rPr>
          <w:rFonts w:hint="eastAsia" w:ascii="仿宋_GB2312" w:hAnsi="楷体_GB2312" w:eastAsia="仿宋_GB2312" w:cs="楷体_GB2312"/>
          <w:bCs/>
          <w:sz w:val="34"/>
          <w:szCs w:val="34"/>
        </w:rPr>
        <w:t>个，</w:t>
      </w:r>
      <w:r>
        <w:rPr>
          <w:rFonts w:hint="eastAsia" w:ascii="Times New Roman" w:hAnsi="Times New Roman" w:eastAsia="仿宋_GB2312" w:cs="Times New Roman"/>
          <w:sz w:val="34"/>
          <w:szCs w:val="34"/>
        </w:rPr>
        <w:t>10</w:t>
      </w:r>
      <w:r>
        <w:rPr>
          <w:rFonts w:hint="eastAsia" w:ascii="仿宋_GB2312" w:hAnsi="楷体_GB2312" w:eastAsia="仿宋_GB2312" w:cs="楷体_GB2312"/>
          <w:bCs/>
          <w:sz w:val="34"/>
          <w:szCs w:val="34"/>
        </w:rPr>
        <w:t>门课程获批</w:t>
      </w:r>
      <w:r>
        <w:rPr>
          <w:rFonts w:hint="eastAsia" w:ascii="Times New Roman" w:hAnsi="Times New Roman" w:eastAsia="仿宋_GB2312" w:cs="Times New Roman"/>
          <w:sz w:val="34"/>
          <w:szCs w:val="34"/>
        </w:rPr>
        <w:t>2021</w:t>
      </w:r>
      <w:r>
        <w:rPr>
          <w:rFonts w:hint="eastAsia" w:ascii="仿宋_GB2312" w:hAnsi="楷体_GB2312" w:eastAsia="仿宋_GB2312" w:cs="楷体_GB2312"/>
          <w:bCs/>
          <w:sz w:val="34"/>
          <w:szCs w:val="34"/>
        </w:rPr>
        <w:t>年河南省职业教育和继续教育精品在线开放课程立项，</w:t>
      </w:r>
      <w:r>
        <w:rPr>
          <w:rFonts w:hint="eastAsia" w:ascii="Times New Roman" w:hAnsi="Times New Roman" w:eastAsia="仿宋_GB2312" w:cs="Times New Roman"/>
          <w:sz w:val="34"/>
          <w:szCs w:val="34"/>
        </w:rPr>
        <w:t>9</w:t>
      </w:r>
      <w:r>
        <w:rPr>
          <w:rFonts w:hint="eastAsia" w:ascii="仿宋_GB2312" w:hAnsi="楷体_GB2312" w:eastAsia="仿宋_GB2312" w:cs="楷体_GB2312"/>
          <w:bCs/>
          <w:sz w:val="34"/>
          <w:szCs w:val="34"/>
        </w:rPr>
        <w:t>门课程获</w:t>
      </w:r>
      <w:r>
        <w:rPr>
          <w:rFonts w:hint="eastAsia" w:ascii="Times New Roman" w:hAnsi="Times New Roman" w:eastAsia="仿宋_GB2312" w:cs="Times New Roman"/>
          <w:sz w:val="34"/>
          <w:szCs w:val="34"/>
        </w:rPr>
        <w:t>2022</w:t>
      </w:r>
      <w:r>
        <w:rPr>
          <w:rFonts w:hint="eastAsia" w:ascii="仿宋_GB2312" w:hAnsi="楷体_GB2312" w:eastAsia="仿宋_GB2312" w:cs="楷体_GB2312"/>
          <w:bCs/>
          <w:sz w:val="34"/>
          <w:szCs w:val="34"/>
        </w:rPr>
        <w:t>年河南省职业教育精品在线开放课程立项；获批</w:t>
      </w:r>
      <w:r>
        <w:rPr>
          <w:rFonts w:hint="eastAsia" w:ascii="Times New Roman" w:hAnsi="Times New Roman" w:eastAsia="仿宋_GB2312" w:cs="Times New Roman"/>
          <w:sz w:val="34"/>
          <w:szCs w:val="34"/>
        </w:rPr>
        <w:t>2022</w:t>
      </w:r>
      <w:r>
        <w:rPr>
          <w:rFonts w:hint="eastAsia" w:ascii="仿宋_GB2312" w:hAnsi="楷体_GB2312" w:eastAsia="仿宋_GB2312" w:cs="楷体_GB2312"/>
          <w:bCs/>
          <w:sz w:val="34"/>
          <w:szCs w:val="34"/>
        </w:rPr>
        <w:t>年河南省职业教育和继续教育课程思政示范课程</w:t>
      </w:r>
      <w:r>
        <w:rPr>
          <w:rFonts w:hint="eastAsia" w:ascii="Times New Roman" w:hAnsi="Times New Roman" w:eastAsia="仿宋_GB2312" w:cs="Times New Roman"/>
          <w:sz w:val="34"/>
          <w:szCs w:val="34"/>
        </w:rPr>
        <w:t>7</w:t>
      </w:r>
      <w:r>
        <w:rPr>
          <w:rFonts w:hint="eastAsia" w:ascii="仿宋_GB2312" w:hAnsi="楷体_GB2312" w:eastAsia="仿宋_GB2312" w:cs="楷体_GB2312"/>
          <w:bCs/>
          <w:sz w:val="34"/>
          <w:szCs w:val="34"/>
        </w:rPr>
        <w:t>个、课程思政教学研究示范中心立项</w:t>
      </w:r>
      <w:r>
        <w:rPr>
          <w:rFonts w:hint="eastAsia" w:ascii="Times New Roman" w:hAnsi="Times New Roman" w:eastAsia="仿宋_GB2312" w:cs="Times New Roman"/>
          <w:sz w:val="34"/>
          <w:szCs w:val="34"/>
        </w:rPr>
        <w:t>1</w:t>
      </w:r>
      <w:r>
        <w:rPr>
          <w:rFonts w:hint="eastAsia" w:ascii="仿宋_GB2312" w:hAnsi="楷体_GB2312" w:eastAsia="仿宋_GB2312" w:cs="楷体_GB2312"/>
          <w:bCs/>
          <w:sz w:val="34"/>
          <w:szCs w:val="34"/>
        </w:rPr>
        <w:t>个</w:t>
      </w:r>
      <w:r>
        <w:rPr>
          <w:rFonts w:hint="eastAsia" w:ascii="仿宋_GB2312" w:hAnsi="楷体_GB2312" w:eastAsia="仿宋_GB2312" w:cs="楷体_GB2312"/>
          <w:bCs/>
          <w:sz w:val="34"/>
          <w:szCs w:val="34"/>
          <w:lang w:eastAsia="zh-CN"/>
        </w:rPr>
        <w:t>；</w:t>
      </w:r>
      <w:r>
        <w:rPr>
          <w:rFonts w:hint="eastAsia" w:ascii="仿宋_GB2312" w:hAnsi="楷体_GB2312" w:eastAsia="仿宋_GB2312" w:cs="楷体_GB2312"/>
          <w:bCs/>
          <w:sz w:val="34"/>
          <w:szCs w:val="34"/>
        </w:rPr>
        <w:t>“高速铁路智能运维虚拟仿真实训基地”获批河南省首批普通高中学生实践基地</w:t>
      </w:r>
      <w:r>
        <w:rPr>
          <w:rFonts w:hint="eastAsia" w:ascii="仿宋_GB2312" w:hAnsi="楷体_GB2312" w:eastAsia="仿宋_GB2312" w:cs="楷体_GB2312"/>
          <w:bCs/>
          <w:sz w:val="34"/>
          <w:szCs w:val="34"/>
          <w:lang w:eastAsia="zh-CN"/>
        </w:rPr>
        <w:t>；</w:t>
      </w:r>
      <w:r>
        <w:rPr>
          <w:rFonts w:hint="eastAsia" w:ascii="仿宋_GB2312" w:hAnsi="楷体_GB2312" w:eastAsia="仿宋_GB2312" w:cs="楷体_GB2312"/>
          <w:bCs/>
          <w:sz w:val="34"/>
          <w:szCs w:val="34"/>
        </w:rPr>
        <w:t>获得</w:t>
      </w:r>
      <w:r>
        <w:rPr>
          <w:rFonts w:hint="eastAsia" w:ascii="Times New Roman" w:hAnsi="Times New Roman" w:eastAsia="仿宋_GB2312" w:cs="Times New Roman"/>
          <w:sz w:val="34"/>
          <w:szCs w:val="34"/>
        </w:rPr>
        <w:t>2021</w:t>
      </w:r>
      <w:r>
        <w:rPr>
          <w:rFonts w:hint="eastAsia" w:ascii="仿宋_GB2312" w:hAnsi="楷体_GB2312" w:eastAsia="仿宋_GB2312" w:cs="楷体_GB2312"/>
          <w:bCs/>
          <w:sz w:val="34"/>
          <w:szCs w:val="34"/>
        </w:rPr>
        <w:t>年河南省高等教育教学改革研究与实践项目立项</w:t>
      </w:r>
      <w:r>
        <w:rPr>
          <w:rFonts w:hint="eastAsia" w:ascii="Times New Roman" w:hAnsi="Times New Roman" w:eastAsia="仿宋_GB2312" w:cs="Times New Roman"/>
          <w:sz w:val="34"/>
          <w:szCs w:val="34"/>
        </w:rPr>
        <w:t>12</w:t>
      </w:r>
      <w:r>
        <w:rPr>
          <w:rFonts w:hint="eastAsia" w:ascii="仿宋_GB2312" w:hAnsi="楷体_GB2312" w:eastAsia="仿宋_GB2312" w:cs="楷体_GB2312"/>
          <w:bCs/>
          <w:sz w:val="34"/>
          <w:szCs w:val="34"/>
        </w:rPr>
        <w:t>个、河南省职业教育教学改革研究与实践项目立项</w:t>
      </w:r>
      <w:r>
        <w:rPr>
          <w:rFonts w:hint="eastAsia" w:ascii="Times New Roman" w:hAnsi="Times New Roman" w:eastAsia="仿宋_GB2312" w:cs="Times New Roman"/>
          <w:sz w:val="34"/>
          <w:szCs w:val="34"/>
        </w:rPr>
        <w:t>3</w:t>
      </w:r>
      <w:r>
        <w:rPr>
          <w:rFonts w:hint="eastAsia" w:ascii="仿宋_GB2312" w:hAnsi="楷体_GB2312" w:eastAsia="仿宋_GB2312" w:cs="楷体_GB2312"/>
          <w:bCs/>
          <w:sz w:val="34"/>
          <w:szCs w:val="34"/>
        </w:rPr>
        <w:t>个；获得河南省高等教育教学成果奖</w:t>
      </w:r>
      <w:r>
        <w:rPr>
          <w:rFonts w:hint="eastAsia" w:ascii="Times New Roman" w:hAnsi="Times New Roman" w:eastAsia="仿宋_GB2312" w:cs="Times New Roman"/>
          <w:sz w:val="34"/>
          <w:szCs w:val="34"/>
        </w:rPr>
        <w:t>17</w:t>
      </w:r>
      <w:r>
        <w:rPr>
          <w:rFonts w:hint="eastAsia" w:ascii="仿宋_GB2312" w:hAnsi="楷体_GB2312" w:eastAsia="仿宋_GB2312" w:cs="楷体_GB2312"/>
          <w:bCs/>
          <w:sz w:val="34"/>
          <w:szCs w:val="34"/>
        </w:rPr>
        <w:t>项，获奖数量居全省高职院校之首。</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楷体_GB2312" w:eastAsia="仿宋_GB2312" w:cs="楷体_GB2312"/>
          <w:bCs/>
          <w:sz w:val="34"/>
          <w:szCs w:val="34"/>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三</w:t>
      </w:r>
      <w:r>
        <w:rPr>
          <w:rFonts w:hint="eastAsia" w:ascii="楷体_GB2312" w:hAnsi="楷体_GB2312" w:eastAsia="楷体_GB2312" w:cs="楷体_GB2312"/>
          <w:bCs/>
          <w:sz w:val="34"/>
          <w:szCs w:val="34"/>
        </w:rPr>
        <w:t>）育训并举，高质量服务“人人持证、技能河南”建设。</w:t>
      </w:r>
      <w:r>
        <w:rPr>
          <w:rFonts w:hint="eastAsia" w:ascii="仿宋_GB2312" w:hAnsi="仿宋_GB2312" w:eastAsia="仿宋_GB2312" w:cs="仿宋_GB2312"/>
          <w:bCs/>
          <w:sz w:val="34"/>
          <w:szCs w:val="34"/>
        </w:rPr>
        <w:t>指导制定《郑州铁路职业技术学院职业技能等级认定工作管理制度》文件，明确职业工种“过程化考核”实施方案、职业技能等级证书的工作流程；带领完成院校类职业技能等级认定中心申报，批准</w:t>
      </w:r>
      <w:r>
        <w:rPr>
          <w:rFonts w:hint="eastAsia" w:ascii="Times New Roman" w:hAnsi="Times New Roman" w:eastAsia="仿宋_GB2312" w:cs="Times New Roman"/>
          <w:sz w:val="34"/>
          <w:szCs w:val="34"/>
        </w:rPr>
        <w:t>12</w:t>
      </w:r>
      <w:r>
        <w:rPr>
          <w:rFonts w:hint="eastAsia" w:ascii="仿宋_GB2312" w:hAnsi="仿宋_GB2312" w:eastAsia="仿宋_GB2312" w:cs="仿宋_GB2312"/>
          <w:bCs/>
          <w:sz w:val="34"/>
          <w:szCs w:val="34"/>
        </w:rPr>
        <w:t>个院部、</w:t>
      </w:r>
      <w:r>
        <w:rPr>
          <w:rFonts w:hint="eastAsia" w:ascii="Times New Roman" w:hAnsi="Times New Roman" w:eastAsia="仿宋_GB2312" w:cs="Times New Roman"/>
          <w:sz w:val="34"/>
          <w:szCs w:val="34"/>
        </w:rPr>
        <w:t>35</w:t>
      </w:r>
      <w:r>
        <w:rPr>
          <w:rFonts w:hint="eastAsia" w:ascii="仿宋_GB2312" w:hAnsi="仿宋_GB2312" w:eastAsia="仿宋_GB2312" w:cs="仿宋_GB2312"/>
          <w:bCs/>
          <w:sz w:val="34"/>
          <w:szCs w:val="34"/>
        </w:rPr>
        <w:t>个职业、</w:t>
      </w:r>
      <w:r>
        <w:rPr>
          <w:rFonts w:hint="eastAsia" w:ascii="Times New Roman" w:hAnsi="Times New Roman" w:eastAsia="仿宋_GB2312" w:cs="Times New Roman"/>
          <w:sz w:val="34"/>
          <w:szCs w:val="34"/>
        </w:rPr>
        <w:t>42</w:t>
      </w:r>
      <w:r>
        <w:rPr>
          <w:rFonts w:hint="eastAsia" w:ascii="仿宋_GB2312" w:hAnsi="仿宋_GB2312" w:eastAsia="仿宋_GB2312" w:cs="仿宋_GB2312"/>
          <w:bCs/>
          <w:sz w:val="34"/>
          <w:szCs w:val="34"/>
        </w:rPr>
        <w:t>个工种对校内学生开展职业技能等级认定工作</w:t>
      </w:r>
      <w:r>
        <w:rPr>
          <w:rFonts w:hint="eastAsia" w:ascii="仿宋_GB2312" w:hAnsi="仿宋_GB2312" w:eastAsia="仿宋_GB2312" w:cs="仿宋_GB2312"/>
          <w:bCs/>
          <w:sz w:val="34"/>
          <w:szCs w:val="34"/>
          <w:lang w:eastAsia="zh-CN"/>
        </w:rPr>
        <w:t>。</w:t>
      </w:r>
      <w:r>
        <w:rPr>
          <w:rFonts w:hint="default" w:ascii="仿宋_GB2312" w:hAnsi="仿宋_GB2312" w:eastAsia="仿宋_GB2312" w:cs="仿宋_GB2312"/>
          <w:bCs/>
          <w:sz w:val="34"/>
          <w:szCs w:val="34"/>
          <w:lang w:eastAsia="zh-CN"/>
        </w:rPr>
        <w:t>2022年度</w:t>
      </w:r>
      <w:r>
        <w:rPr>
          <w:rFonts w:hint="eastAsia" w:ascii="仿宋_GB2312" w:hAnsi="仿宋_GB2312" w:eastAsia="仿宋_GB2312" w:cs="仿宋_GB2312"/>
          <w:bCs/>
          <w:sz w:val="34"/>
          <w:szCs w:val="34"/>
        </w:rPr>
        <w:t>完成</w:t>
      </w:r>
      <w:r>
        <w:rPr>
          <w:rFonts w:hint="eastAsia" w:ascii="Times New Roman" w:hAnsi="Times New Roman" w:eastAsia="仿宋_GB2312" w:cs="Times New Roman"/>
          <w:sz w:val="34"/>
          <w:szCs w:val="34"/>
        </w:rPr>
        <w:t>8476</w:t>
      </w:r>
      <w:r>
        <w:rPr>
          <w:rFonts w:hint="eastAsia" w:ascii="仿宋_GB2312" w:hAnsi="仿宋_GB2312" w:eastAsia="仿宋_GB2312" w:cs="仿宋_GB2312"/>
          <w:bCs/>
          <w:sz w:val="34"/>
          <w:szCs w:val="34"/>
        </w:rPr>
        <w:t>人职业技能等级认定、</w:t>
      </w:r>
      <w:r>
        <w:rPr>
          <w:rFonts w:hint="eastAsia" w:ascii="Times New Roman" w:hAnsi="Times New Roman" w:eastAsia="仿宋_GB2312" w:cs="Times New Roman"/>
          <w:sz w:val="34"/>
          <w:szCs w:val="34"/>
        </w:rPr>
        <w:t>10068</w:t>
      </w:r>
      <w:r>
        <w:rPr>
          <w:rFonts w:hint="eastAsia" w:ascii="仿宋_GB2312" w:hAnsi="仿宋_GB2312" w:eastAsia="仿宋_GB2312" w:cs="仿宋_GB2312"/>
          <w:bCs/>
          <w:sz w:val="34"/>
          <w:szCs w:val="34"/>
        </w:rPr>
        <w:t>人次培训工作，</w:t>
      </w:r>
      <w:r>
        <w:rPr>
          <w:rFonts w:hint="eastAsia" w:ascii="仿宋_GB2312" w:hAnsi="仿宋_GB2312" w:eastAsia="仿宋_GB2312" w:cs="仿宋_GB2312"/>
          <w:bCs/>
          <w:sz w:val="34"/>
          <w:szCs w:val="34"/>
          <w:lang w:val="en-US" w:eastAsia="zh-CN"/>
        </w:rPr>
        <w:t>扎实</w:t>
      </w:r>
      <w:r>
        <w:rPr>
          <w:rFonts w:hint="eastAsia" w:ascii="仿宋_GB2312" w:hAnsi="仿宋_GB2312" w:eastAsia="仿宋_GB2312" w:cs="仿宋_GB2312"/>
          <w:bCs/>
          <w:sz w:val="34"/>
          <w:szCs w:val="34"/>
        </w:rPr>
        <w:t>落实“人人持证、技能河南”建设工作任务。</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hAnsi="楷体_GB2312" w:eastAsia="仿宋_GB2312" w:cs="楷体_GB2312"/>
          <w:bCs/>
          <w:sz w:val="34"/>
          <w:szCs w:val="34"/>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四</w:t>
      </w:r>
      <w:r>
        <w:rPr>
          <w:rFonts w:hint="eastAsia" w:ascii="楷体_GB2312" w:hAnsi="楷体_GB2312" w:eastAsia="楷体_GB2312" w:cs="楷体_GB2312"/>
          <w:bCs/>
          <w:sz w:val="34"/>
          <w:szCs w:val="34"/>
        </w:rPr>
        <w:t>）整体部署，保障疫情防控期间线上教学平稳有序。</w:t>
      </w:r>
      <w:r>
        <w:rPr>
          <w:rFonts w:hint="eastAsia" w:ascii="仿宋_GB2312" w:hAnsi="楷体_GB2312" w:eastAsia="仿宋_GB2312" w:cs="楷体_GB2312"/>
          <w:bCs/>
          <w:sz w:val="34"/>
          <w:szCs w:val="34"/>
        </w:rPr>
        <w:t>在</w:t>
      </w:r>
      <w:r>
        <w:rPr>
          <w:rFonts w:hint="eastAsia" w:ascii="Times New Roman" w:hAnsi="Times New Roman" w:eastAsia="仿宋_GB2312" w:cs="Times New Roman"/>
          <w:sz w:val="34"/>
          <w:szCs w:val="34"/>
        </w:rPr>
        <w:t>5</w:t>
      </w:r>
      <w:r>
        <w:rPr>
          <w:rFonts w:hint="eastAsia" w:ascii="仿宋_GB2312" w:hAnsi="楷体_GB2312" w:eastAsia="仿宋_GB2312" w:cs="楷体_GB2312"/>
          <w:bCs/>
          <w:sz w:val="34"/>
          <w:szCs w:val="34"/>
        </w:rPr>
        <w:t>月、</w:t>
      </w:r>
      <w:r>
        <w:rPr>
          <w:rFonts w:hint="eastAsia" w:ascii="Times New Roman" w:hAnsi="Times New Roman" w:eastAsia="仿宋_GB2312" w:cs="Times New Roman"/>
          <w:sz w:val="34"/>
          <w:szCs w:val="34"/>
        </w:rPr>
        <w:t>11</w:t>
      </w:r>
      <w:r>
        <w:rPr>
          <w:rFonts w:hint="eastAsia" w:ascii="仿宋_GB2312" w:hAnsi="楷体_GB2312" w:eastAsia="仿宋_GB2312" w:cs="楷体_GB2312"/>
          <w:bCs/>
          <w:sz w:val="34"/>
          <w:szCs w:val="34"/>
        </w:rPr>
        <w:t>月及秋季延迟开学期间，</w:t>
      </w:r>
      <w:r>
        <w:rPr>
          <w:rFonts w:hint="eastAsia" w:ascii="仿宋_GB2312" w:hAnsi="楷体_GB2312" w:eastAsia="仿宋_GB2312" w:cs="楷体_GB2312"/>
          <w:bCs/>
          <w:sz w:val="34"/>
          <w:szCs w:val="34"/>
          <w:lang w:eastAsia="zh-CN"/>
        </w:rPr>
        <w:t>我</w:t>
      </w:r>
      <w:r>
        <w:rPr>
          <w:rFonts w:hint="eastAsia" w:ascii="仿宋_GB2312" w:hAnsi="楷体_GB2312" w:eastAsia="仿宋_GB2312" w:cs="楷体_GB2312"/>
          <w:bCs/>
          <w:sz w:val="34"/>
          <w:szCs w:val="34"/>
        </w:rPr>
        <w:t>主持召开</w:t>
      </w:r>
      <w:r>
        <w:rPr>
          <w:rFonts w:hint="eastAsia" w:ascii="Times New Roman" w:hAnsi="Times New Roman" w:eastAsia="仿宋_GB2312" w:cs="Times New Roman"/>
          <w:sz w:val="34"/>
          <w:szCs w:val="34"/>
        </w:rPr>
        <w:t>4</w:t>
      </w:r>
      <w:r>
        <w:rPr>
          <w:rFonts w:hint="eastAsia" w:ascii="仿宋_GB2312" w:hAnsi="楷体_GB2312" w:eastAsia="仿宋_GB2312" w:cs="楷体_GB2312"/>
          <w:bCs/>
          <w:sz w:val="34"/>
          <w:szCs w:val="34"/>
        </w:rPr>
        <w:t>次线上教学专题工作会议，严格落实省教育厅、属地防控部门和学院党委的总体部署和要求，带领分管部门与教学院部分析研判线上教学工作态势，制定教学安排及调整预案，全方位周密安排部署线上教学工作，</w:t>
      </w:r>
      <w:r>
        <w:rPr>
          <w:rFonts w:hint="eastAsia" w:ascii="仿宋_GB2312" w:hAnsi="楷体_GB2312" w:eastAsia="仿宋_GB2312" w:cs="楷体_GB2312"/>
          <w:bCs/>
          <w:sz w:val="34"/>
          <w:szCs w:val="34"/>
          <w:lang w:val="en-US" w:eastAsia="zh-CN"/>
        </w:rPr>
        <w:t>要求</w:t>
      </w:r>
      <w:r>
        <w:rPr>
          <w:rFonts w:hint="eastAsia" w:ascii="仿宋_GB2312" w:hAnsi="楷体_GB2312" w:eastAsia="仿宋_GB2312" w:cs="楷体_GB2312"/>
          <w:bCs/>
          <w:sz w:val="34"/>
          <w:szCs w:val="34"/>
        </w:rPr>
        <w:t>从教学内容、教学安排、教学实施、过程管理与质量监控等多个方面规范在线教学，强化信息化支撑</w:t>
      </w:r>
      <w:r>
        <w:rPr>
          <w:rFonts w:hint="eastAsia" w:ascii="仿宋_GB2312" w:hAnsi="楷体_GB2312" w:eastAsia="仿宋_GB2312" w:cs="楷体_GB2312"/>
          <w:bCs/>
          <w:sz w:val="34"/>
          <w:szCs w:val="34"/>
          <w:lang w:eastAsia="zh-CN"/>
        </w:rPr>
        <w:t>；</w:t>
      </w:r>
      <w:r>
        <w:rPr>
          <w:rFonts w:hint="eastAsia" w:ascii="仿宋_GB2312" w:hAnsi="楷体_GB2312" w:eastAsia="仿宋_GB2312" w:cs="楷体_GB2312"/>
          <w:bCs/>
          <w:sz w:val="34"/>
          <w:szCs w:val="34"/>
        </w:rPr>
        <w:t>同时</w:t>
      </w:r>
      <w:r>
        <w:rPr>
          <w:rFonts w:hint="eastAsia" w:ascii="仿宋_GB2312" w:hAnsi="楷体_GB2312" w:eastAsia="仿宋_GB2312" w:cs="楷体_GB2312"/>
          <w:bCs/>
          <w:sz w:val="34"/>
          <w:szCs w:val="34"/>
          <w:lang w:val="en-US" w:eastAsia="zh-CN"/>
        </w:rPr>
        <w:t>指出要</w:t>
      </w:r>
      <w:r>
        <w:rPr>
          <w:rFonts w:hint="eastAsia" w:ascii="仿宋_GB2312" w:hAnsi="楷体_GB2312" w:eastAsia="仿宋_GB2312" w:cs="楷体_GB2312"/>
          <w:bCs/>
          <w:sz w:val="34"/>
          <w:szCs w:val="34"/>
        </w:rPr>
        <w:t>加强课程思政教育，关心关爱师生身心健康，切实做到“管理不乱、教师不慌、学生能稳”，全力保障线上教学有序进行。</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楷体_GB2312" w:eastAsia="仿宋_GB2312" w:cs="楷体_GB2312"/>
          <w:bCs/>
          <w:sz w:val="34"/>
          <w:szCs w:val="34"/>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五</w:t>
      </w:r>
      <w:r>
        <w:rPr>
          <w:rFonts w:hint="eastAsia" w:ascii="楷体_GB2312" w:hAnsi="楷体_GB2312" w:eastAsia="楷体_GB2312" w:cs="楷体_GB2312"/>
          <w:bCs/>
          <w:sz w:val="34"/>
          <w:szCs w:val="34"/>
        </w:rPr>
        <w:t>）创新驱动，创新创业水平稳步提升。</w:t>
      </w:r>
      <w:r>
        <w:rPr>
          <w:rFonts w:hint="eastAsia" w:ascii="仿宋_GB2312" w:hAnsi="楷体_GB2312" w:eastAsia="仿宋_GB2312" w:cs="楷体_GB2312"/>
          <w:bCs/>
          <w:sz w:val="34"/>
          <w:szCs w:val="34"/>
          <w:lang w:val="en-US" w:eastAsia="zh-CN"/>
        </w:rPr>
        <w:t>明确“</w:t>
      </w:r>
      <w:r>
        <w:rPr>
          <w:rFonts w:hint="eastAsia" w:ascii="仿宋_GB2312" w:hAnsi="楷体_GB2312" w:eastAsia="仿宋_GB2312" w:cs="楷体_GB2312"/>
          <w:bCs/>
          <w:sz w:val="34"/>
          <w:szCs w:val="34"/>
        </w:rPr>
        <w:t>以学生为中心</w:t>
      </w:r>
      <w:r>
        <w:rPr>
          <w:rFonts w:hint="eastAsia" w:ascii="仿宋_GB2312" w:hAnsi="楷体_GB2312" w:eastAsia="仿宋_GB2312" w:cs="楷体_GB2312"/>
          <w:bCs/>
          <w:sz w:val="34"/>
          <w:szCs w:val="34"/>
          <w:lang w:eastAsia="zh-CN"/>
        </w:rPr>
        <w:t>、</w:t>
      </w:r>
      <w:r>
        <w:rPr>
          <w:rFonts w:hint="eastAsia" w:ascii="仿宋_GB2312" w:hAnsi="楷体_GB2312" w:eastAsia="仿宋_GB2312" w:cs="楷体_GB2312"/>
          <w:bCs/>
          <w:sz w:val="34"/>
          <w:szCs w:val="34"/>
        </w:rPr>
        <w:t>以科技创新实践平台为载体，开展科技创新创业活动</w:t>
      </w:r>
      <w:r>
        <w:rPr>
          <w:rFonts w:hint="eastAsia" w:ascii="仿宋_GB2312" w:hAnsi="楷体_GB2312" w:eastAsia="仿宋_GB2312" w:cs="楷体_GB2312"/>
          <w:bCs/>
          <w:sz w:val="34"/>
          <w:szCs w:val="34"/>
          <w:lang w:val="en-US" w:eastAsia="zh-CN"/>
        </w:rPr>
        <w:t>”的指导思想，</w:t>
      </w:r>
      <w:r>
        <w:rPr>
          <w:rFonts w:hint="eastAsia" w:ascii="仿宋_GB2312" w:hAnsi="楷体_GB2312" w:eastAsia="仿宋_GB2312" w:cs="楷体_GB2312"/>
          <w:bCs/>
          <w:sz w:val="34"/>
          <w:szCs w:val="34"/>
        </w:rPr>
        <w:t>创新创业项目孵化水平和创新人才培养质量得到不断提升。</w:t>
      </w:r>
      <w:r>
        <w:rPr>
          <w:rFonts w:hint="eastAsia" w:ascii="Times New Roman" w:hAnsi="Times New Roman" w:eastAsia="仿宋_GB2312" w:cs="Times New Roman"/>
          <w:sz w:val="34"/>
          <w:szCs w:val="34"/>
        </w:rPr>
        <w:t>2022</w:t>
      </w:r>
      <w:r>
        <w:rPr>
          <w:rFonts w:hint="eastAsia" w:ascii="仿宋_GB2312" w:hAnsi="楷体_GB2312" w:eastAsia="仿宋_GB2312" w:cs="楷体_GB2312"/>
          <w:bCs/>
          <w:sz w:val="34"/>
          <w:szCs w:val="34"/>
        </w:rPr>
        <w:t>年我校培育指导创新创业项目</w:t>
      </w:r>
      <w:r>
        <w:rPr>
          <w:rFonts w:hint="eastAsia" w:ascii="Times New Roman" w:hAnsi="Times New Roman" w:eastAsia="仿宋_GB2312" w:cs="Times New Roman"/>
          <w:sz w:val="34"/>
          <w:szCs w:val="34"/>
        </w:rPr>
        <w:t>100</w:t>
      </w:r>
      <w:r>
        <w:rPr>
          <w:rFonts w:hint="eastAsia" w:ascii="仿宋_GB2312" w:hAnsi="楷体_GB2312" w:eastAsia="仿宋_GB2312" w:cs="楷体_GB2312"/>
          <w:bCs/>
          <w:sz w:val="34"/>
          <w:szCs w:val="34"/>
        </w:rPr>
        <w:t>余个，经营范围涵盖轨道交通、电子技术、装备制造、文化创意等多个领</w:t>
      </w:r>
      <w:r>
        <w:rPr>
          <w:rFonts w:hint="eastAsia" w:ascii="仿宋_GB2312" w:hAnsi="楷体_GB2312" w:eastAsia="仿宋_GB2312" w:cs="楷体_GB2312"/>
          <w:b w:val="0"/>
          <w:bCs/>
          <w:sz w:val="34"/>
          <w:szCs w:val="34"/>
        </w:rPr>
        <w:t>域；在</w:t>
      </w:r>
      <w:r>
        <w:rPr>
          <w:rFonts w:hint="eastAsia" w:ascii="仿宋_GB2312" w:hAnsi="等线" w:eastAsia="仿宋_GB2312" w:cs="Times New Roman"/>
          <w:b w:val="0"/>
          <w:bCs/>
          <w:kern w:val="2"/>
          <w:sz w:val="34"/>
          <w:szCs w:val="34"/>
          <w:lang w:val="en-US" w:eastAsia="zh-CN" w:bidi="ar"/>
        </w:rPr>
        <w:t>第八届</w:t>
      </w:r>
      <w:r>
        <w:rPr>
          <w:rFonts w:hint="eastAsia" w:ascii="仿宋_GB2312" w:hAnsi="楷体_GB2312" w:eastAsia="仿宋_GB2312" w:cs="楷体_GB2312"/>
          <w:b w:val="0"/>
          <w:bCs/>
          <w:sz w:val="34"/>
          <w:szCs w:val="34"/>
        </w:rPr>
        <w:t>中国国际“互联网+”大学生创新创业大赛</w:t>
      </w:r>
      <w:r>
        <w:rPr>
          <w:rFonts w:hint="eastAsia" w:ascii="仿宋_GB2312" w:hAnsi="楷体_GB2312" w:eastAsia="仿宋_GB2312" w:cs="楷体_GB2312"/>
          <w:b w:val="0"/>
          <w:bCs/>
          <w:sz w:val="34"/>
          <w:szCs w:val="34"/>
          <w:lang w:val="en-US" w:eastAsia="zh-CN"/>
        </w:rPr>
        <w:t>线上比赛期间，</w:t>
      </w:r>
      <w:r>
        <w:rPr>
          <w:rFonts w:hint="eastAsia" w:ascii="仿宋_GB2312" w:hAnsi="等线" w:eastAsia="仿宋_GB2312" w:cs="Times New Roman"/>
          <w:b w:val="0"/>
          <w:bCs/>
          <w:kern w:val="2"/>
          <w:sz w:val="34"/>
          <w:szCs w:val="34"/>
          <w:lang w:val="en-US" w:eastAsia="zh-CN" w:bidi="ar"/>
        </w:rPr>
        <w:t>我赴现场看望参赛学生和指导教师，对遇到的问题与困难给予指导和解决，</w:t>
      </w:r>
      <w:r>
        <w:rPr>
          <w:rFonts w:hint="eastAsia" w:ascii="仿宋_GB2312" w:hAnsi="楷体_GB2312" w:eastAsia="仿宋_GB2312" w:cs="楷体_GB2312"/>
          <w:b w:val="0"/>
          <w:bCs/>
          <w:sz w:val="34"/>
          <w:szCs w:val="34"/>
        </w:rPr>
        <w:t>荣获国家金奖</w:t>
      </w:r>
      <w:r>
        <w:rPr>
          <w:rFonts w:hint="eastAsia" w:ascii="Times New Roman" w:hAnsi="Times New Roman" w:eastAsia="仿宋_GB2312" w:cs="Times New Roman"/>
          <w:b w:val="0"/>
          <w:bCs/>
          <w:sz w:val="34"/>
          <w:szCs w:val="34"/>
        </w:rPr>
        <w:t>1</w:t>
      </w:r>
      <w:r>
        <w:rPr>
          <w:rFonts w:hint="eastAsia" w:ascii="仿宋_GB2312" w:hAnsi="楷体_GB2312" w:eastAsia="仿宋_GB2312" w:cs="楷体_GB2312"/>
          <w:b w:val="0"/>
          <w:bCs/>
          <w:sz w:val="34"/>
          <w:szCs w:val="34"/>
        </w:rPr>
        <w:t>项、银奖</w:t>
      </w:r>
      <w:r>
        <w:rPr>
          <w:rFonts w:hint="eastAsia" w:ascii="Times New Roman" w:hAnsi="Times New Roman" w:eastAsia="仿宋_GB2312" w:cs="Times New Roman"/>
          <w:b w:val="0"/>
          <w:bCs/>
          <w:sz w:val="34"/>
          <w:szCs w:val="34"/>
        </w:rPr>
        <w:t>1</w:t>
      </w:r>
      <w:r>
        <w:rPr>
          <w:rFonts w:hint="eastAsia" w:ascii="仿宋_GB2312" w:hAnsi="楷体_GB2312" w:eastAsia="仿宋_GB2312" w:cs="楷体_GB2312"/>
          <w:b w:val="0"/>
          <w:bCs/>
          <w:sz w:val="34"/>
          <w:szCs w:val="34"/>
        </w:rPr>
        <w:t>项、铜奖</w:t>
      </w:r>
      <w:r>
        <w:rPr>
          <w:rFonts w:hint="eastAsia" w:ascii="Times New Roman" w:hAnsi="Times New Roman" w:eastAsia="仿宋_GB2312" w:cs="Times New Roman"/>
          <w:b w:val="0"/>
          <w:bCs/>
          <w:sz w:val="34"/>
          <w:szCs w:val="34"/>
        </w:rPr>
        <w:t>5</w:t>
      </w:r>
      <w:r>
        <w:rPr>
          <w:rFonts w:hint="eastAsia" w:ascii="仿宋_GB2312" w:hAnsi="楷体_GB2312" w:eastAsia="仿宋_GB2312" w:cs="楷体_GB2312"/>
          <w:b w:val="0"/>
          <w:bCs/>
          <w:sz w:val="34"/>
          <w:szCs w:val="34"/>
        </w:rPr>
        <w:t>项，获国家奖数量位居河南省高职院校第一，实现了学校参加创新创业大赛获奖成绩的重大突破和国家金奖“零”的突破；在河南省大学生职业生涯规划大赛、河南省创意设计大赛、首届河南省大学生“创新之星”评选活动中</w:t>
      </w:r>
      <w:r>
        <w:rPr>
          <w:rFonts w:hint="eastAsia" w:ascii="仿宋_GB2312" w:hAnsi="楷体_GB2312" w:eastAsia="仿宋_GB2312" w:cs="楷体_GB2312"/>
          <w:b w:val="0"/>
          <w:bCs/>
          <w:sz w:val="34"/>
          <w:szCs w:val="34"/>
          <w:lang w:val="en-US" w:eastAsia="zh-CN"/>
        </w:rPr>
        <w:t>也取得了突出成绩，</w:t>
      </w:r>
      <w:r>
        <w:rPr>
          <w:rFonts w:hint="eastAsia" w:ascii="仿宋_GB2312" w:hAnsi="楷体_GB2312" w:eastAsia="仿宋_GB2312" w:cs="楷体_GB2312"/>
          <w:b w:val="0"/>
          <w:bCs/>
          <w:sz w:val="34"/>
          <w:szCs w:val="34"/>
        </w:rPr>
        <w:t>位居全省高校前列。</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hAnsi="楷体_GB2312" w:eastAsia="仿宋_GB2312" w:cs="楷体_GB2312"/>
          <w:b w:val="0"/>
          <w:bCs/>
          <w:sz w:val="34"/>
          <w:szCs w:val="34"/>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六</w:t>
      </w:r>
      <w:r>
        <w:rPr>
          <w:rFonts w:hint="eastAsia" w:ascii="楷体_GB2312" w:hAnsi="楷体_GB2312" w:eastAsia="楷体_GB2312" w:cs="楷体_GB2312"/>
          <w:bCs/>
          <w:sz w:val="34"/>
          <w:szCs w:val="34"/>
        </w:rPr>
        <w:t>）提质助力，持续扩大数字校园建设成果。</w:t>
      </w:r>
      <w:r>
        <w:rPr>
          <w:rFonts w:hint="eastAsia" w:ascii="仿宋_GB2312" w:hAnsi="楷体_GB2312" w:eastAsia="仿宋_GB2312" w:cs="楷体_GB2312"/>
          <w:bCs/>
          <w:sz w:val="34"/>
          <w:szCs w:val="34"/>
          <w:lang w:val="en-US" w:eastAsia="zh-CN"/>
        </w:rPr>
        <w:t>在基层调研与全校教务例会上，</w:t>
      </w:r>
      <w:r>
        <w:rPr>
          <w:rFonts w:hint="eastAsia" w:ascii="仿宋_GB2312" w:hAnsi="楷体_GB2312" w:eastAsia="仿宋_GB2312" w:cs="楷体_GB2312"/>
          <w:bCs/>
          <w:sz w:val="34"/>
          <w:szCs w:val="34"/>
        </w:rPr>
        <w:t>多次</w:t>
      </w:r>
      <w:r>
        <w:rPr>
          <w:rFonts w:hint="default" w:ascii="仿宋_GB2312" w:hAnsi="楷体_GB2312" w:eastAsia="仿宋_GB2312" w:cs="楷体_GB2312"/>
          <w:bCs/>
          <w:sz w:val="34"/>
          <w:szCs w:val="34"/>
        </w:rPr>
        <w:t>提出</w:t>
      </w:r>
      <w:r>
        <w:rPr>
          <w:rFonts w:hint="eastAsia" w:ascii="仿宋_GB2312" w:hAnsi="楷体_GB2312" w:eastAsia="仿宋_GB2312" w:cs="楷体_GB2312"/>
          <w:bCs/>
          <w:sz w:val="34"/>
          <w:szCs w:val="34"/>
        </w:rPr>
        <w:t>要求大力推进数字校园建设，以数字化提升教育发展质量。目前校本数据中心初步搭</w:t>
      </w:r>
      <w:r>
        <w:rPr>
          <w:rFonts w:hint="eastAsia" w:ascii="仿宋_GB2312" w:hAnsi="楷体_GB2312" w:eastAsia="仿宋_GB2312" w:cs="楷体_GB2312"/>
          <w:b w:val="0"/>
          <w:bCs/>
          <w:sz w:val="34"/>
          <w:szCs w:val="34"/>
        </w:rPr>
        <w:t>建并对接教育部职业院校数据中台，圆满完成职业院校数字校园</w:t>
      </w:r>
      <w:r>
        <w:rPr>
          <w:rFonts w:hint="eastAsia" w:ascii="仿宋_GB2312" w:hAnsi="楷体_GB2312" w:eastAsia="仿宋_GB2312" w:cs="楷体_GB2312"/>
          <w:b w:val="0"/>
          <w:bCs/>
          <w:sz w:val="34"/>
          <w:szCs w:val="34"/>
          <w:lang w:val="en-US" w:eastAsia="zh-CN"/>
        </w:rPr>
        <w:t>阶段</w:t>
      </w:r>
      <w:r>
        <w:rPr>
          <w:rFonts w:hint="eastAsia" w:ascii="仿宋_GB2312" w:hAnsi="楷体_GB2312" w:eastAsia="仿宋_GB2312" w:cs="楷体_GB2312"/>
          <w:b w:val="0"/>
          <w:bCs/>
          <w:sz w:val="34"/>
          <w:szCs w:val="34"/>
        </w:rPr>
        <w:t>建设工作，成功入选教育部第一批职业院校数字校园建设单位。持续探索智慧校园建设成果的深入应用，在现有大数据平台上建成学校教学、科研、学工、信息化等大数据分析与可视化系统，助力学校治理能力的提升，该成果被河南省教育厅评为河南省高等学校信息化应用优秀案例。</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楷体_GB2312" w:eastAsia="仿宋_GB2312" w:cs="楷体_GB2312"/>
          <w:b w:val="0"/>
          <w:bCs/>
          <w:sz w:val="34"/>
          <w:szCs w:val="34"/>
          <w:lang w:eastAsia="zh-CN"/>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七</w:t>
      </w:r>
      <w:r>
        <w:rPr>
          <w:rFonts w:hint="eastAsia" w:ascii="楷体_GB2312" w:hAnsi="楷体_GB2312" w:eastAsia="楷体_GB2312" w:cs="楷体_GB2312"/>
          <w:bCs/>
          <w:sz w:val="34"/>
          <w:szCs w:val="34"/>
        </w:rPr>
        <w:t>）开放合作，办学国际化水平再上台阶。</w:t>
      </w:r>
      <w:r>
        <w:rPr>
          <w:rFonts w:hint="eastAsia" w:ascii="仿宋_GB2312" w:hAnsi="楷体_GB2312" w:eastAsia="仿宋_GB2312" w:cs="楷体_GB2312"/>
          <w:bCs/>
          <w:sz w:val="34"/>
          <w:szCs w:val="34"/>
        </w:rPr>
        <w:t>多次</w:t>
      </w:r>
      <w:r>
        <w:rPr>
          <w:rFonts w:hint="default" w:ascii="仿宋_GB2312" w:hAnsi="楷体_GB2312" w:eastAsia="仿宋_GB2312" w:cs="楷体_GB2312"/>
          <w:bCs/>
          <w:sz w:val="34"/>
          <w:szCs w:val="34"/>
        </w:rPr>
        <w:t>对相关部门提出要</w:t>
      </w:r>
      <w:r>
        <w:rPr>
          <w:rFonts w:hint="eastAsia" w:ascii="仿宋_GB2312" w:hAnsi="楷体_GB2312" w:eastAsia="仿宋_GB2312" w:cs="楷体_GB2312"/>
          <w:bCs/>
          <w:sz w:val="34"/>
          <w:szCs w:val="34"/>
        </w:rPr>
        <w:t>妥善应对疫情</w:t>
      </w:r>
      <w:r>
        <w:rPr>
          <w:rFonts w:hint="default" w:ascii="仿宋_GB2312" w:hAnsi="楷体_GB2312" w:eastAsia="仿宋_GB2312" w:cs="楷体_GB2312"/>
          <w:bCs/>
          <w:sz w:val="34"/>
          <w:szCs w:val="34"/>
        </w:rPr>
        <w:t>防控</w:t>
      </w:r>
      <w:r>
        <w:rPr>
          <w:rFonts w:hint="eastAsia" w:ascii="仿宋_GB2312" w:hAnsi="楷体_GB2312" w:eastAsia="仿宋_GB2312" w:cs="楷体_GB2312"/>
          <w:bCs/>
          <w:sz w:val="34"/>
          <w:szCs w:val="34"/>
        </w:rPr>
        <w:t>形势，主动融入“一带一路”建设，全力推进对外交流合作</w:t>
      </w:r>
      <w:r>
        <w:rPr>
          <w:rFonts w:hint="eastAsia" w:ascii="仿宋_GB2312" w:hAnsi="楷体_GB2312" w:eastAsia="仿宋_GB2312" w:cs="楷体_GB2312"/>
          <w:bCs/>
          <w:sz w:val="34"/>
          <w:szCs w:val="34"/>
          <w:lang w:eastAsia="zh-CN"/>
        </w:rPr>
        <w:t>，应邀</w:t>
      </w:r>
      <w:r>
        <w:rPr>
          <w:rFonts w:hint="eastAsia" w:ascii="仿宋_GB2312" w:hAnsi="楷体_GB2312" w:eastAsia="仿宋_GB2312" w:cs="楷体_GB2312"/>
          <w:bCs/>
          <w:sz w:val="34"/>
          <w:szCs w:val="34"/>
          <w:lang w:val="en-US" w:eastAsia="zh-CN"/>
        </w:rPr>
        <w:t>代表学校</w:t>
      </w:r>
      <w:r>
        <w:rPr>
          <w:rFonts w:hint="eastAsia" w:ascii="仿宋_GB2312" w:hAnsi="楷体_GB2312" w:eastAsia="仿宋_GB2312" w:cs="楷体_GB2312"/>
          <w:bCs/>
          <w:sz w:val="34"/>
          <w:szCs w:val="34"/>
          <w:lang w:eastAsia="zh-CN"/>
        </w:rPr>
        <w:t>参加世界职业</w:t>
      </w:r>
      <w:r>
        <w:rPr>
          <w:rFonts w:hint="eastAsia" w:ascii="仿宋_GB2312" w:hAnsi="楷体_GB2312" w:eastAsia="仿宋_GB2312" w:cs="楷体_GB2312"/>
          <w:b w:val="0"/>
          <w:bCs/>
          <w:sz w:val="34"/>
          <w:szCs w:val="34"/>
          <w:lang w:eastAsia="zh-CN"/>
        </w:rPr>
        <w:t>技术教育发展大会</w:t>
      </w:r>
      <w:r>
        <w:rPr>
          <w:rFonts w:hint="eastAsia" w:ascii="仿宋_GB2312" w:hAnsi="楷体_GB2312" w:eastAsia="仿宋_GB2312" w:cs="楷体_GB2312"/>
          <w:b w:val="0"/>
          <w:bCs/>
          <w:sz w:val="34"/>
          <w:szCs w:val="34"/>
        </w:rPr>
        <w:t>。</w:t>
      </w:r>
      <w:r>
        <w:rPr>
          <w:rFonts w:hint="eastAsia" w:ascii="仿宋_GB2312" w:hAnsi="楷体_GB2312" w:eastAsia="仿宋_GB2312" w:cs="楷体_GB2312"/>
          <w:b w:val="0"/>
          <w:bCs/>
          <w:sz w:val="34"/>
          <w:szCs w:val="34"/>
          <w:lang w:val="en-US" w:eastAsia="zh-CN"/>
        </w:rPr>
        <w:t>指导带领分管部门</w:t>
      </w:r>
      <w:r>
        <w:rPr>
          <w:rFonts w:hint="eastAsia" w:ascii="仿宋_GB2312" w:hAnsi="楷体_GB2312" w:eastAsia="仿宋_GB2312" w:cs="楷体_GB2312"/>
          <w:b w:val="0"/>
          <w:bCs/>
          <w:sz w:val="34"/>
          <w:szCs w:val="34"/>
        </w:rPr>
        <w:t>打造国际合作卓越工程，获评河南省国际化特色高校建设单位；高质量推动来华留学教育，全年共计招收注册留学生</w:t>
      </w:r>
      <w:r>
        <w:rPr>
          <w:rFonts w:hint="eastAsia" w:ascii="Times New Roman" w:hAnsi="Times New Roman" w:eastAsia="仿宋_GB2312" w:cs="Times New Roman"/>
          <w:b w:val="0"/>
          <w:bCs/>
          <w:sz w:val="34"/>
          <w:szCs w:val="34"/>
        </w:rPr>
        <w:t>335</w:t>
      </w:r>
      <w:r>
        <w:rPr>
          <w:rFonts w:hint="eastAsia" w:ascii="仿宋_GB2312" w:hAnsi="楷体_GB2312" w:eastAsia="仿宋_GB2312" w:cs="楷体_GB2312"/>
          <w:b w:val="0"/>
          <w:bCs/>
          <w:sz w:val="34"/>
          <w:szCs w:val="34"/>
        </w:rPr>
        <w:t>人，我校开展跨境教育服务的相关做法获评教育部职业教育改革发展和国际交流合作典型案例；与非洲、东南亚、俄罗斯等国家和地区高校密切联系，发起成立金砖国家职教联盟，进一步拓宽国际交流平台</w:t>
      </w:r>
      <w:r>
        <w:rPr>
          <w:rFonts w:hint="eastAsia" w:ascii="仿宋_GB2312" w:hAnsi="楷体_GB2312" w:eastAsia="仿宋_GB2312" w:cs="楷体_GB2312"/>
          <w:b w:val="0"/>
          <w:bCs/>
          <w:sz w:val="34"/>
          <w:szCs w:val="34"/>
          <w:lang w:eastAsia="zh-CN"/>
        </w:rPr>
        <w:t>；全力推进海外分校建设，</w:t>
      </w:r>
      <w:r>
        <w:rPr>
          <w:rFonts w:hint="eastAsia" w:ascii="仿宋_GB2312" w:hAnsi="楷体_GB2312" w:eastAsia="仿宋_GB2312" w:cs="楷体_GB2312"/>
          <w:b w:val="0"/>
          <w:bCs/>
          <w:sz w:val="34"/>
          <w:szCs w:val="34"/>
          <w:lang w:val="en-US" w:eastAsia="zh-CN"/>
        </w:rPr>
        <w:t>出席</w:t>
      </w:r>
      <w:r>
        <w:rPr>
          <w:rFonts w:hint="eastAsia" w:ascii="仿宋_GB2312" w:hAnsi="楷体_GB2312" w:eastAsia="仿宋_GB2312" w:cs="楷体_GB2312"/>
          <w:b w:val="0"/>
          <w:bCs/>
          <w:sz w:val="34"/>
          <w:szCs w:val="34"/>
          <w:lang w:eastAsia="zh-CN"/>
        </w:rPr>
        <w:t>菲律宾理工大学联合举行詹天佑学院线上揭牌仪式，</w:t>
      </w:r>
      <w:r>
        <w:rPr>
          <w:rFonts w:hint="eastAsia" w:ascii="仿宋_GB2312" w:hAnsi="楷体_GB2312" w:eastAsia="仿宋_GB2312" w:cs="楷体_GB2312"/>
          <w:b w:val="0"/>
          <w:bCs/>
          <w:sz w:val="34"/>
          <w:szCs w:val="34"/>
          <w:lang w:val="en-US" w:eastAsia="zh-CN"/>
        </w:rPr>
        <w:t>在总结致辞中</w:t>
      </w:r>
      <w:r>
        <w:rPr>
          <w:rFonts w:hint="default" w:ascii="仿宋_GB2312" w:hAnsi="楷体_GB2312" w:eastAsia="仿宋_GB2312" w:cs="楷体_GB2312"/>
          <w:b w:val="0"/>
          <w:bCs/>
          <w:sz w:val="34"/>
          <w:szCs w:val="34"/>
          <w:lang w:eastAsia="zh-CN"/>
        </w:rPr>
        <w:t>表示要</w:t>
      </w:r>
      <w:r>
        <w:rPr>
          <w:rFonts w:hint="eastAsia" w:ascii="仿宋_GB2312" w:hAnsi="楷体_GB2312" w:eastAsia="仿宋_GB2312" w:cs="楷体_GB2312"/>
          <w:b w:val="0"/>
          <w:bCs/>
          <w:sz w:val="34"/>
          <w:szCs w:val="34"/>
          <w:lang w:val="en-US" w:eastAsia="zh-CN"/>
        </w:rPr>
        <w:t>培养出服务中菲的高素质技能型人才、造福两国青年和社会的愿景</w:t>
      </w:r>
      <w:r>
        <w:rPr>
          <w:rFonts w:hint="eastAsia" w:ascii="仿宋_GB2312" w:hAnsi="楷体_GB2312" w:eastAsia="仿宋_GB2312" w:cs="楷体_GB2312"/>
          <w:b w:val="0"/>
          <w:bCs/>
          <w:sz w:val="34"/>
          <w:szCs w:val="34"/>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仿宋_GB2312" w:hAnsi="楷体_GB2312" w:eastAsia="仿宋_GB2312" w:cs="楷体_GB2312"/>
          <w:bCs/>
          <w:sz w:val="34"/>
          <w:szCs w:val="34"/>
          <w:lang w:eastAsia="zh-CN"/>
        </w:rPr>
      </w:pPr>
      <w:r>
        <w:rPr>
          <w:rFonts w:hint="eastAsia" w:ascii="楷体_GB2312" w:hAnsi="楷体_GB2312" w:eastAsia="楷体_GB2312" w:cs="楷体_GB2312"/>
          <w:bCs/>
          <w:sz w:val="34"/>
          <w:szCs w:val="34"/>
        </w:rPr>
        <w:t>（</w:t>
      </w:r>
      <w:r>
        <w:rPr>
          <w:rFonts w:hint="eastAsia" w:ascii="楷体_GB2312" w:hAnsi="楷体_GB2312" w:eastAsia="楷体_GB2312" w:cs="楷体_GB2312"/>
          <w:bCs/>
          <w:sz w:val="34"/>
          <w:szCs w:val="34"/>
          <w:lang w:val="en-US" w:eastAsia="zh-CN"/>
        </w:rPr>
        <w:t>八</w:t>
      </w:r>
      <w:r>
        <w:rPr>
          <w:rFonts w:hint="eastAsia" w:ascii="楷体_GB2312" w:hAnsi="楷体_GB2312" w:eastAsia="楷体_GB2312" w:cs="楷体_GB2312"/>
          <w:bCs/>
          <w:sz w:val="34"/>
          <w:szCs w:val="34"/>
        </w:rPr>
        <w:t>）优化管理，深化新时代教育督导机制改革。</w:t>
      </w:r>
      <w:r>
        <w:rPr>
          <w:rFonts w:hint="eastAsia" w:ascii="仿宋_GB2312" w:hAnsi="楷体_GB2312" w:eastAsia="仿宋_GB2312" w:cs="楷体_GB2312"/>
          <w:bCs/>
          <w:sz w:val="34"/>
          <w:szCs w:val="34"/>
        </w:rPr>
        <w:t>主导提出构建智能化督导管理模式，确保教学质量和人才培养质量稳步提升。通过落实“校院两级”“交叉督导”专家督导</w:t>
      </w:r>
      <w:r>
        <w:rPr>
          <w:rFonts w:hint="eastAsia" w:ascii="仿宋_GB2312" w:hAnsi="楷体_GB2312" w:eastAsia="仿宋_GB2312" w:cs="楷体_GB2312"/>
          <w:b w:val="0"/>
          <w:bCs/>
          <w:sz w:val="34"/>
          <w:szCs w:val="34"/>
        </w:rPr>
        <w:t>机制，对教学质量结果实施量化评价，开展“即时性教学督导”工作模式，</w:t>
      </w:r>
      <w:r>
        <w:rPr>
          <w:rFonts w:hint="eastAsia" w:ascii="仿宋_GB2312" w:hAnsi="仿宋_GB2312" w:eastAsia="仿宋_GB2312" w:cs="仿宋_GB2312"/>
          <w:b w:val="0"/>
          <w:bCs/>
          <w:sz w:val="34"/>
          <w:szCs w:val="34"/>
        </w:rPr>
        <w:t>建立学生意见收集及反馈机制等措施，</w:t>
      </w:r>
      <w:r>
        <w:rPr>
          <w:rFonts w:hint="eastAsia" w:ascii="仿宋_GB2312" w:hAnsi="楷体_GB2312" w:eastAsia="仿宋_GB2312" w:cs="楷体_GB2312"/>
          <w:b w:val="0"/>
          <w:bCs/>
          <w:sz w:val="34"/>
          <w:szCs w:val="34"/>
        </w:rPr>
        <w:t>构建“三全一体+四轮驱动”数字信息化教学质量监控及保障体系，实现全方位督导、多维度评价、深层次诊改的系统化职业教育质量保障机制。</w:t>
      </w:r>
      <w:r>
        <w:rPr>
          <w:rFonts w:hint="eastAsia" w:ascii="Times New Roman" w:hAnsi="Times New Roman" w:eastAsia="仿宋_GB2312" w:cs="Times New Roman"/>
          <w:b w:val="0"/>
          <w:bCs/>
          <w:sz w:val="34"/>
          <w:szCs w:val="34"/>
          <w:lang w:val="en-US" w:eastAsia="zh-CN"/>
        </w:rPr>
        <w:t>6</w:t>
      </w:r>
      <w:r>
        <w:rPr>
          <w:rFonts w:hint="eastAsia" w:ascii="仿宋_GB2312" w:hAnsi="楷体_GB2312" w:eastAsia="仿宋_GB2312" w:cs="楷体_GB2312"/>
          <w:b w:val="0"/>
          <w:bCs/>
          <w:sz w:val="34"/>
          <w:szCs w:val="34"/>
          <w:lang w:val="en-US" w:eastAsia="zh-CN"/>
        </w:rPr>
        <w:t>次</w:t>
      </w:r>
      <w:r>
        <w:rPr>
          <w:rFonts w:hint="eastAsia" w:ascii="仿宋_GB2312" w:hAnsi="楷体_GB2312" w:eastAsia="仿宋_GB2312" w:cs="楷体_GB2312"/>
          <w:b w:val="0"/>
          <w:bCs/>
          <w:sz w:val="34"/>
          <w:szCs w:val="34"/>
        </w:rPr>
        <w:t>深入课堂教学一线随堂听课</w:t>
      </w:r>
      <w:r>
        <w:rPr>
          <w:rFonts w:hint="eastAsia" w:ascii="仿宋_GB2312" w:hAnsi="楷体_GB2312" w:eastAsia="仿宋_GB2312" w:cs="楷体_GB2312"/>
          <w:b w:val="0"/>
          <w:bCs/>
          <w:sz w:val="34"/>
          <w:szCs w:val="34"/>
          <w:lang w:eastAsia="zh-CN"/>
        </w:rPr>
        <w:t>，现场了解</w:t>
      </w:r>
      <w:r>
        <w:rPr>
          <w:rFonts w:hint="eastAsia" w:ascii="仿宋_GB2312" w:hAnsi="楷体_GB2312" w:eastAsia="仿宋_GB2312" w:cs="楷体_GB2312"/>
          <w:b w:val="0"/>
          <w:bCs/>
          <w:sz w:val="34"/>
          <w:szCs w:val="34"/>
          <w:lang w:val="en-US" w:eastAsia="zh-CN"/>
        </w:rPr>
        <w:t>师生教学</w:t>
      </w:r>
      <w:r>
        <w:rPr>
          <w:rFonts w:hint="eastAsia" w:ascii="仿宋_GB2312" w:hAnsi="楷体_GB2312" w:eastAsia="仿宋_GB2312" w:cs="楷体_GB2312"/>
          <w:b w:val="0"/>
          <w:bCs/>
          <w:sz w:val="34"/>
          <w:szCs w:val="34"/>
          <w:lang w:eastAsia="zh-CN"/>
        </w:rPr>
        <w:t>状态。</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eastAsia" w:ascii="黑体" w:hAnsi="黑体" w:eastAsia="黑体" w:cs="黑体"/>
          <w:bCs/>
          <w:sz w:val="34"/>
          <w:szCs w:val="34"/>
          <w:lang w:val="en-US" w:eastAsia="zh-CN"/>
        </w:rPr>
      </w:pPr>
      <w:r>
        <w:rPr>
          <w:rFonts w:hint="eastAsia" w:ascii="黑体" w:hAnsi="黑体" w:eastAsia="黑体" w:cs="黑体"/>
          <w:bCs/>
          <w:sz w:val="34"/>
          <w:szCs w:val="34"/>
          <w:lang w:val="en-US" w:eastAsia="zh-CN"/>
        </w:rPr>
        <w:t>四、存在的问题和不足</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hint="default" w:ascii="仿宋_GB2312" w:hAnsi="楷体_GB2312" w:eastAsia="仿宋_GB2312" w:cs="楷体_GB2312"/>
          <w:bCs/>
          <w:sz w:val="34"/>
          <w:szCs w:val="34"/>
          <w:lang w:val="en-US" w:eastAsia="zh-CN"/>
        </w:rPr>
      </w:pPr>
      <w:r>
        <w:rPr>
          <w:rFonts w:hint="default" w:ascii="仿宋_GB2312" w:hAnsi="楷体_GB2312" w:eastAsia="仿宋_GB2312" w:cs="楷体_GB2312"/>
          <w:bCs/>
          <w:sz w:val="34"/>
          <w:szCs w:val="34"/>
          <w:lang w:val="en-US" w:eastAsia="zh-CN"/>
        </w:rPr>
        <w:t>认真反省自己的思想和工作实际，仍然存在许多问题和不足。主要表现在：</w:t>
      </w:r>
      <w:r>
        <w:rPr>
          <w:rFonts w:hint="default" w:ascii="仿宋_GB2312" w:hAnsi="楷体_GB2312" w:eastAsia="仿宋_GB2312" w:cs="楷体_GB2312"/>
          <w:b/>
          <w:bCs w:val="0"/>
          <w:sz w:val="34"/>
          <w:szCs w:val="34"/>
          <w:lang w:val="en-US" w:eastAsia="zh-CN"/>
        </w:rPr>
        <w:t>一是</w:t>
      </w:r>
      <w:r>
        <w:rPr>
          <w:rFonts w:hint="eastAsia" w:ascii="仿宋_GB2312" w:hAnsi="楷体_GB2312" w:eastAsia="仿宋_GB2312" w:cs="楷体_GB2312"/>
          <w:bCs/>
          <w:sz w:val="34"/>
          <w:szCs w:val="34"/>
          <w:lang w:val="en-US" w:eastAsia="zh-CN"/>
        </w:rPr>
        <w:t>理论学习方面仍存在</w:t>
      </w:r>
      <w:r>
        <w:rPr>
          <w:rFonts w:hint="default" w:ascii="仿宋_GB2312" w:hAnsi="楷体_GB2312" w:eastAsia="仿宋_GB2312" w:cs="楷体_GB2312"/>
          <w:bCs/>
          <w:sz w:val="34"/>
          <w:szCs w:val="34"/>
          <w:lang w:val="en-US" w:eastAsia="zh-CN"/>
        </w:rPr>
        <w:t>蜻蜓点水、时紧时松、急拿现用的现象</w:t>
      </w:r>
      <w:r>
        <w:rPr>
          <w:rFonts w:hint="eastAsia" w:ascii="仿宋_GB2312" w:hAnsi="楷体_GB2312" w:eastAsia="仿宋_GB2312" w:cs="楷体_GB2312"/>
          <w:bCs/>
          <w:sz w:val="34"/>
          <w:szCs w:val="34"/>
          <w:lang w:val="en-US" w:eastAsia="zh-CN"/>
        </w:rPr>
        <w:t>，</w:t>
      </w:r>
      <w:r>
        <w:rPr>
          <w:rFonts w:ascii="仿宋_GB2312" w:eastAsia="仿宋_GB2312"/>
          <w:sz w:val="34"/>
          <w:szCs w:val="34"/>
        </w:rPr>
        <w:t>学习方法流于形式、不求甚解</w:t>
      </w:r>
      <w:r>
        <w:rPr>
          <w:rFonts w:hint="eastAsia" w:ascii="仿宋_GB2312" w:hAnsi="楷体_GB2312" w:eastAsia="仿宋_GB2312" w:cs="楷体_GB2312"/>
          <w:bCs/>
          <w:sz w:val="34"/>
          <w:szCs w:val="34"/>
          <w:lang w:val="en-US" w:eastAsia="zh-CN"/>
        </w:rPr>
        <w:t>；</w:t>
      </w:r>
      <w:r>
        <w:rPr>
          <w:rFonts w:hint="eastAsia" w:ascii="仿宋_GB2312" w:hAnsi="楷体_GB2312" w:eastAsia="仿宋_GB2312" w:cs="楷体_GB2312"/>
          <w:b/>
          <w:bCs w:val="0"/>
          <w:sz w:val="34"/>
          <w:szCs w:val="34"/>
          <w:lang w:val="en-US" w:eastAsia="zh-CN"/>
        </w:rPr>
        <w:t>二是</w:t>
      </w:r>
      <w:r>
        <w:rPr>
          <w:rFonts w:ascii="仿宋_GB2312" w:eastAsia="仿宋_GB2312"/>
          <w:sz w:val="34"/>
          <w:szCs w:val="34"/>
        </w:rPr>
        <w:t>角色定位还不够准确，</w:t>
      </w:r>
      <w:r>
        <w:rPr>
          <w:rFonts w:hint="eastAsia" w:ascii="仿宋_GB2312" w:eastAsia="仿宋_GB2312"/>
          <w:sz w:val="34"/>
          <w:szCs w:val="34"/>
        </w:rPr>
        <w:t>缺乏战略高度与辩证思维，</w:t>
      </w:r>
      <w:r>
        <w:rPr>
          <w:rFonts w:ascii="仿宋_GB2312" w:eastAsia="仿宋_GB2312"/>
          <w:sz w:val="34"/>
          <w:szCs w:val="34"/>
        </w:rPr>
        <w:t>思考问题不够全面系统</w:t>
      </w:r>
      <w:r>
        <w:rPr>
          <w:rFonts w:hint="eastAsia" w:ascii="仿宋_GB2312" w:eastAsia="仿宋_GB2312"/>
          <w:sz w:val="34"/>
          <w:szCs w:val="34"/>
          <w:lang w:eastAsia="zh-CN"/>
        </w:rPr>
        <w:t>；</w:t>
      </w:r>
      <w:r>
        <w:rPr>
          <w:rFonts w:hint="eastAsia" w:ascii="仿宋_GB2312" w:eastAsia="仿宋_GB2312"/>
          <w:b/>
          <w:bCs/>
          <w:sz w:val="34"/>
          <w:szCs w:val="34"/>
          <w:lang w:val="en-US" w:eastAsia="zh-CN"/>
        </w:rPr>
        <w:t>三是</w:t>
      </w:r>
      <w:r>
        <w:rPr>
          <w:rFonts w:hint="eastAsia" w:ascii="仿宋_GB2312" w:eastAsia="仿宋_GB2312" w:cs="仿宋_GB2312"/>
          <w:sz w:val="34"/>
          <w:szCs w:val="34"/>
          <w:lang w:val="zh-CN"/>
        </w:rPr>
        <w:t>动真碰硬的硬气、底气</w:t>
      </w:r>
      <w:r>
        <w:rPr>
          <w:rFonts w:hint="eastAsia" w:ascii="仿宋_GB2312" w:eastAsia="仿宋_GB2312" w:cs="仿宋_GB2312"/>
          <w:sz w:val="34"/>
          <w:szCs w:val="34"/>
          <w:lang w:val="en-US" w:eastAsia="zh-CN"/>
        </w:rPr>
        <w:t>时有</w:t>
      </w:r>
      <w:r>
        <w:rPr>
          <w:rFonts w:hint="eastAsia" w:ascii="仿宋_GB2312" w:eastAsia="仿宋_GB2312" w:cs="仿宋_GB2312"/>
          <w:sz w:val="34"/>
          <w:szCs w:val="34"/>
          <w:lang w:val="zh-CN"/>
        </w:rPr>
        <w:t>不足，</w:t>
      </w:r>
      <w:r>
        <w:rPr>
          <w:rFonts w:ascii="仿宋_GB2312" w:eastAsia="仿宋_GB2312"/>
          <w:sz w:val="34"/>
          <w:szCs w:val="34"/>
        </w:rPr>
        <w:t>创新精神有待提升</w:t>
      </w:r>
      <w:r>
        <w:rPr>
          <w:rFonts w:hint="eastAsia" w:ascii="仿宋_GB2312" w:eastAsia="仿宋_GB2312" w:cs="仿宋_GB2312"/>
          <w:sz w:val="34"/>
          <w:szCs w:val="34"/>
          <w:lang w:val="zh-CN"/>
        </w:rPr>
        <w:t>。</w:t>
      </w:r>
    </w:p>
    <w:p>
      <w:pPr>
        <w:keepNext w:val="0"/>
        <w:keepLines w:val="0"/>
        <w:pageBreakBefore w:val="0"/>
        <w:widowControl w:val="0"/>
        <w:kinsoku/>
        <w:wordWrap/>
        <w:overflowPunct/>
        <w:topLinePunct w:val="0"/>
        <w:autoSpaceDE/>
        <w:autoSpaceDN/>
        <w:bidi w:val="0"/>
        <w:adjustRightInd/>
        <w:snapToGrid/>
        <w:spacing w:line="600" w:lineRule="exact"/>
        <w:ind w:firstLine="680" w:firstLineChars="200"/>
        <w:textAlignment w:val="auto"/>
        <w:rPr>
          <w:rFonts w:ascii="仿宋_GB2312" w:hAnsi="仿宋" w:eastAsia="仿宋_GB2312"/>
          <w:color w:val="000000"/>
          <w:sz w:val="34"/>
          <w:szCs w:val="34"/>
        </w:rPr>
      </w:pPr>
      <w:r>
        <w:rPr>
          <w:rFonts w:hint="eastAsia" w:ascii="仿宋_GB2312" w:eastAsia="仿宋_GB2312"/>
          <w:sz w:val="34"/>
          <w:szCs w:val="34"/>
        </w:rPr>
        <w:t>今后，我将</w:t>
      </w:r>
      <w:r>
        <w:rPr>
          <w:rFonts w:hint="eastAsia" w:ascii="仿宋_GB2312" w:hAnsi="仿宋" w:eastAsia="仿宋_GB2312"/>
          <w:color w:val="000000"/>
          <w:sz w:val="34"/>
          <w:szCs w:val="34"/>
        </w:rPr>
        <w:t>在学校党委</w:t>
      </w:r>
      <w:r>
        <w:rPr>
          <w:rFonts w:hint="eastAsia" w:ascii="仿宋_GB2312" w:hAnsi="仿宋" w:eastAsia="仿宋_GB2312"/>
          <w:color w:val="000000"/>
          <w:sz w:val="34"/>
          <w:szCs w:val="34"/>
          <w:lang w:val="en-US" w:eastAsia="zh-CN"/>
        </w:rPr>
        <w:t>的</w:t>
      </w:r>
      <w:r>
        <w:rPr>
          <w:rFonts w:hint="eastAsia" w:ascii="仿宋_GB2312" w:hAnsi="仿宋" w:eastAsia="仿宋_GB2312"/>
          <w:color w:val="000000"/>
          <w:sz w:val="34"/>
          <w:szCs w:val="34"/>
        </w:rPr>
        <w:t>领导下，与班子全体成员</w:t>
      </w:r>
      <w:r>
        <w:rPr>
          <w:rFonts w:hint="eastAsia" w:ascii="仿宋_GB2312" w:hAnsi="仿宋" w:eastAsia="仿宋_GB2312"/>
          <w:color w:val="000000"/>
          <w:sz w:val="34"/>
          <w:szCs w:val="34"/>
          <w:lang w:val="en-US" w:eastAsia="zh-CN"/>
        </w:rPr>
        <w:t>一道</w:t>
      </w:r>
      <w:r>
        <w:rPr>
          <w:rFonts w:hint="eastAsia" w:ascii="仿宋_GB2312" w:hAnsi="仿宋" w:eastAsia="仿宋_GB2312"/>
          <w:color w:val="000000"/>
          <w:sz w:val="34"/>
          <w:szCs w:val="34"/>
        </w:rPr>
        <w:t>解放思想</w:t>
      </w:r>
      <w:r>
        <w:rPr>
          <w:rFonts w:hint="eastAsia" w:ascii="仿宋_GB2312" w:hAnsi="仿宋" w:eastAsia="仿宋_GB2312"/>
          <w:color w:val="000000"/>
          <w:sz w:val="34"/>
          <w:szCs w:val="34"/>
          <w:lang w:eastAsia="zh-CN"/>
        </w:rPr>
        <w:t>、</w:t>
      </w:r>
      <w:r>
        <w:rPr>
          <w:rFonts w:ascii="仿宋_GB2312" w:hAnsi="仿宋" w:eastAsia="仿宋_GB2312"/>
          <w:color w:val="000000"/>
          <w:sz w:val="34"/>
          <w:szCs w:val="34"/>
        </w:rPr>
        <w:t>铆足</w:t>
      </w:r>
      <w:r>
        <w:rPr>
          <w:rFonts w:hint="eastAsia" w:ascii="仿宋_GB2312" w:hAnsi="仿宋" w:eastAsia="仿宋_GB2312"/>
          <w:color w:val="000000"/>
          <w:sz w:val="34"/>
          <w:szCs w:val="34"/>
        </w:rPr>
        <w:t>干劲</w:t>
      </w:r>
      <w:r>
        <w:rPr>
          <w:rFonts w:ascii="仿宋_GB2312" w:hAnsi="仿宋" w:eastAsia="仿宋_GB2312"/>
          <w:color w:val="000000"/>
          <w:sz w:val="34"/>
          <w:szCs w:val="34"/>
        </w:rPr>
        <w:t>，</w:t>
      </w:r>
      <w:r>
        <w:rPr>
          <w:rFonts w:hint="eastAsia" w:ascii="仿宋_GB2312" w:eastAsia="仿宋_GB2312"/>
          <w:sz w:val="34"/>
          <w:szCs w:val="34"/>
        </w:rPr>
        <w:t>在实践中不断总结经验</w:t>
      </w:r>
      <w:r>
        <w:rPr>
          <w:rFonts w:hint="eastAsia" w:ascii="仿宋_GB2312" w:eastAsia="仿宋_GB2312"/>
          <w:sz w:val="34"/>
          <w:szCs w:val="34"/>
          <w:lang w:eastAsia="zh-CN"/>
        </w:rPr>
        <w:t>、</w:t>
      </w:r>
      <w:r>
        <w:rPr>
          <w:rFonts w:hint="eastAsia" w:ascii="仿宋_GB2312" w:hAnsi="仿宋" w:eastAsia="仿宋_GB2312"/>
          <w:color w:val="000000"/>
          <w:sz w:val="34"/>
          <w:szCs w:val="34"/>
        </w:rPr>
        <w:t>改革创新</w:t>
      </w:r>
      <w:r>
        <w:rPr>
          <w:rFonts w:hint="eastAsia" w:ascii="仿宋_GB2312" w:eastAsia="仿宋_GB2312"/>
          <w:sz w:val="34"/>
          <w:szCs w:val="34"/>
          <w:lang w:eastAsia="zh-CN"/>
        </w:rPr>
        <w:t>、</w:t>
      </w:r>
      <w:r>
        <w:rPr>
          <w:rFonts w:hint="eastAsia" w:ascii="仿宋_GB2312" w:eastAsia="仿宋_GB2312"/>
          <w:sz w:val="34"/>
          <w:szCs w:val="34"/>
        </w:rPr>
        <w:t>狠抓</w:t>
      </w:r>
      <w:r>
        <w:rPr>
          <w:rFonts w:hint="eastAsia" w:ascii="仿宋_GB2312" w:eastAsia="仿宋_GB2312"/>
          <w:sz w:val="34"/>
          <w:szCs w:val="34"/>
          <w:lang w:val="en-US" w:eastAsia="zh-CN"/>
        </w:rPr>
        <w:t>落实</w:t>
      </w:r>
      <w:r>
        <w:rPr>
          <w:rFonts w:hint="eastAsia" w:ascii="仿宋_GB2312" w:eastAsia="仿宋_GB2312"/>
          <w:sz w:val="34"/>
          <w:szCs w:val="34"/>
        </w:rPr>
        <w:t>，把各项工作做实做好，为推动学校事业健康稳步发展贡献力量。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p>
    <w:sectPr>
      <w:pgSz w:w="11906" w:h="16838"/>
      <w:pgMar w:top="181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iNzU4OWY0OWRiZGQ1NjcxZjdlNWNlM2ZkZGZlYjgifQ=="/>
  </w:docVars>
  <w:rsids>
    <w:rsidRoot w:val="0006454B"/>
    <w:rsid w:val="0006454B"/>
    <w:rsid w:val="000805CA"/>
    <w:rsid w:val="000B2F1A"/>
    <w:rsid w:val="00164124"/>
    <w:rsid w:val="001B4F75"/>
    <w:rsid w:val="001E6F75"/>
    <w:rsid w:val="0022592E"/>
    <w:rsid w:val="00277C33"/>
    <w:rsid w:val="002D056E"/>
    <w:rsid w:val="002E0C6F"/>
    <w:rsid w:val="002F4129"/>
    <w:rsid w:val="00300355"/>
    <w:rsid w:val="00374D16"/>
    <w:rsid w:val="003A48A2"/>
    <w:rsid w:val="00462DF9"/>
    <w:rsid w:val="00490B36"/>
    <w:rsid w:val="004B13D9"/>
    <w:rsid w:val="004E4A9B"/>
    <w:rsid w:val="00581C6E"/>
    <w:rsid w:val="00600B5A"/>
    <w:rsid w:val="00634EAA"/>
    <w:rsid w:val="00676148"/>
    <w:rsid w:val="006C3849"/>
    <w:rsid w:val="006D5663"/>
    <w:rsid w:val="00704A49"/>
    <w:rsid w:val="007A1368"/>
    <w:rsid w:val="007A6F67"/>
    <w:rsid w:val="007B1895"/>
    <w:rsid w:val="007D00CC"/>
    <w:rsid w:val="007E30AD"/>
    <w:rsid w:val="007F0782"/>
    <w:rsid w:val="00841FE3"/>
    <w:rsid w:val="00894132"/>
    <w:rsid w:val="00897D65"/>
    <w:rsid w:val="008B4AEA"/>
    <w:rsid w:val="008F6A7F"/>
    <w:rsid w:val="00934B13"/>
    <w:rsid w:val="00951974"/>
    <w:rsid w:val="009606FB"/>
    <w:rsid w:val="00971118"/>
    <w:rsid w:val="009B6288"/>
    <w:rsid w:val="009F5705"/>
    <w:rsid w:val="009F6F7D"/>
    <w:rsid w:val="00AA00CE"/>
    <w:rsid w:val="00B46DE7"/>
    <w:rsid w:val="00B66D0F"/>
    <w:rsid w:val="00C25F4A"/>
    <w:rsid w:val="00CA5F92"/>
    <w:rsid w:val="00CE32B0"/>
    <w:rsid w:val="00D05C6B"/>
    <w:rsid w:val="00E2196C"/>
    <w:rsid w:val="00E746CF"/>
    <w:rsid w:val="00EB0FB3"/>
    <w:rsid w:val="00ED295D"/>
    <w:rsid w:val="00F049B5"/>
    <w:rsid w:val="00F32701"/>
    <w:rsid w:val="00F91030"/>
    <w:rsid w:val="00FA2E3C"/>
    <w:rsid w:val="00FB11CC"/>
    <w:rsid w:val="05940AC6"/>
    <w:rsid w:val="10BD182C"/>
    <w:rsid w:val="208C5FDB"/>
    <w:rsid w:val="21FF539C"/>
    <w:rsid w:val="26232BE5"/>
    <w:rsid w:val="35887904"/>
    <w:rsid w:val="3DCA727E"/>
    <w:rsid w:val="48733F90"/>
    <w:rsid w:val="517BF4A4"/>
    <w:rsid w:val="539A4410"/>
    <w:rsid w:val="55330909"/>
    <w:rsid w:val="5D6B5F40"/>
    <w:rsid w:val="68E626B3"/>
    <w:rsid w:val="73A75F2B"/>
    <w:rsid w:val="76017BAF"/>
    <w:rsid w:val="7D59962E"/>
    <w:rsid w:val="7FBE1721"/>
    <w:rsid w:val="DDFB94AB"/>
    <w:rsid w:val="DFDF391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No Spacing1"/>
    <w:basedOn w:val="1"/>
    <w:qFormat/>
    <w:uiPriority w:val="0"/>
    <w:pPr>
      <w:spacing w:line="400" w:lineRule="exact"/>
    </w:pPr>
    <w:rPr>
      <w:sz w:val="24"/>
    </w:rPr>
  </w:style>
  <w:style w:type="paragraph" w:styleId="4">
    <w:name w:val="Body Text"/>
    <w:basedOn w:val="1"/>
    <w:link w:val="17"/>
    <w:semiHidden/>
    <w:unhideWhenUsed/>
    <w:qFormat/>
    <w:uiPriority w:val="99"/>
    <w:pPr>
      <w:spacing w:after="120" w:afterLines="0" w:afterAutospacing="0"/>
    </w:p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Body Text First Indent"/>
    <w:basedOn w:val="4"/>
    <w:link w:val="16"/>
    <w:semiHidden/>
    <w:unhideWhenUsed/>
    <w:qFormat/>
    <w:uiPriority w:val="99"/>
    <w:pPr>
      <w:ind w:firstLine="420" w:firstLineChars="100"/>
    </w:pPr>
  </w:style>
  <w:style w:type="character" w:styleId="11">
    <w:name w:val="page number"/>
    <w:basedOn w:val="10"/>
    <w:qFormat/>
    <w:uiPriority w:val="0"/>
  </w:style>
  <w:style w:type="character" w:styleId="12">
    <w:name w:val="FollowedHyperlink"/>
    <w:basedOn w:val="10"/>
    <w:semiHidden/>
    <w:unhideWhenUsed/>
    <w:qFormat/>
    <w:uiPriority w:val="99"/>
    <w:rPr>
      <w:color w:val="000000"/>
      <w:u w:val="none"/>
    </w:rPr>
  </w:style>
  <w:style w:type="character" w:styleId="13">
    <w:name w:val="Hyperlink"/>
    <w:basedOn w:val="10"/>
    <w:semiHidden/>
    <w:unhideWhenUsed/>
    <w:qFormat/>
    <w:uiPriority w:val="99"/>
    <w:rPr>
      <w:color w:val="000000"/>
      <w:u w:val="none"/>
    </w:rPr>
  </w:style>
  <w:style w:type="character" w:customStyle="1" w:styleId="14">
    <w:name w:val="页眉 字符"/>
    <w:basedOn w:val="10"/>
    <w:link w:val="6"/>
    <w:qFormat/>
    <w:uiPriority w:val="99"/>
    <w:rPr>
      <w:rFonts w:ascii="Times New Roman" w:hAnsi="Times New Roman" w:eastAsia="宋体" w:cs="Times New Roman"/>
      <w:sz w:val="18"/>
      <w:szCs w:val="18"/>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正文首行缩进 字符"/>
    <w:basedOn w:val="17"/>
    <w:link w:val="8"/>
    <w:qFormat/>
    <w:uiPriority w:val="0"/>
    <w:rPr>
      <w:rFonts w:hint="eastAsia" w:ascii="等线" w:hAnsi="等线" w:eastAsia="等线" w:cs="Times New Roman"/>
      <w:kern w:val="2"/>
      <w:sz w:val="21"/>
      <w:szCs w:val="22"/>
    </w:rPr>
  </w:style>
  <w:style w:type="character" w:customStyle="1" w:styleId="17">
    <w:name w:val="正文文本 字符"/>
    <w:basedOn w:val="10"/>
    <w:link w:val="4"/>
    <w:qFormat/>
    <w:uiPriority w:val="0"/>
    <w:rPr>
      <w:rFonts w:hint="eastAsia" w:ascii="等线" w:hAnsi="等线" w:eastAsia="等线" w:cs="Times New Roman"/>
      <w:kern w:val="2"/>
      <w:sz w:val="21"/>
      <w:szCs w:val="22"/>
    </w:rPr>
  </w:style>
  <w:style w:type="character" w:customStyle="1" w:styleId="18">
    <w:name w:val="pubdate-day"/>
    <w:basedOn w:val="10"/>
    <w:qFormat/>
    <w:uiPriority w:val="0"/>
    <w:rPr>
      <w:shd w:val="clear" w:fill="F2F2F2"/>
    </w:rPr>
  </w:style>
  <w:style w:type="paragraph" w:customStyle="1" w:styleId="19">
    <w:name w:val="p_text_indent_2"/>
    <w:basedOn w:val="1"/>
    <w:qFormat/>
    <w:uiPriority w:val="0"/>
    <w:pPr>
      <w:ind w:firstLine="420"/>
      <w:jc w:val="left"/>
    </w:pPr>
    <w:rPr>
      <w:kern w:val="0"/>
      <w:lang w:val="en-US" w:eastAsia="zh-CN" w:bidi="ar"/>
    </w:rPr>
  </w:style>
  <w:style w:type="character" w:customStyle="1" w:styleId="20">
    <w:name w:val="layui-laypage-curr"/>
    <w:basedOn w:val="10"/>
    <w:qFormat/>
    <w:uiPriority w:val="0"/>
  </w:style>
  <w:style w:type="character" w:customStyle="1" w:styleId="21">
    <w:name w:val="pubdate-month"/>
    <w:basedOn w:val="10"/>
    <w:qFormat/>
    <w:uiPriority w:val="0"/>
    <w:rPr>
      <w:color w:val="FFFFFF"/>
      <w:sz w:val="12"/>
      <w:szCs w:val="12"/>
      <w:shd w:val="clear" w:fill="CC0000"/>
    </w:rPr>
  </w:style>
  <w:style w:type="character" w:customStyle="1" w:styleId="22">
    <w:name w:val="xubox_tabnow"/>
    <w:basedOn w:val="10"/>
    <w:qFormat/>
    <w:uiPriority w:val="0"/>
    <w:rPr>
      <w:bdr w:val="single" w:color="CCCCCC" w:sz="2" w:space="0"/>
      <w:shd w:val="clear" w:fill="FFFFFF"/>
    </w:rPr>
  </w:style>
  <w:style w:type="character" w:customStyle="1" w:styleId="23">
    <w:name w:val="item-name"/>
    <w:basedOn w:val="10"/>
    <w:qFormat/>
    <w:uiPriority w:val="0"/>
  </w:style>
  <w:style w:type="character" w:customStyle="1" w:styleId="24">
    <w:name w:val="item-name1"/>
    <w:basedOn w:val="10"/>
    <w:qFormat/>
    <w:uiPriority w:val="0"/>
  </w:style>
  <w:style w:type="character" w:customStyle="1" w:styleId="25">
    <w:name w:val="column_anchor"/>
    <w:basedOn w:val="10"/>
    <w:qFormat/>
    <w:uiPriority w:val="0"/>
  </w:style>
  <w:style w:type="character" w:customStyle="1" w:styleId="26">
    <w:name w:val="article_title7"/>
    <w:basedOn w:val="10"/>
    <w:qFormat/>
    <w:uiPriority w:val="0"/>
    <w:rPr>
      <w:sz w:val="16"/>
      <w:szCs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3725</Words>
  <Characters>3777</Characters>
  <Lines>25</Lines>
  <Paragraphs>7</Paragraphs>
  <TotalTime>15</TotalTime>
  <ScaleCrop>false</ScaleCrop>
  <LinksUpToDate>false</LinksUpToDate>
  <CharactersWithSpaces>3781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2023-02-09T02:57:00Z</dcterms:created>
  <dc:creator>李福胜</dc:creator>
  <cp:lastModifiedBy>K</cp:lastModifiedBy>
  <dcterms:modified xsi:type="dcterms:W3CDTF">2023-02-09T02:55:40Z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C70584FD7FD34352B56C876F381C5485</vt:lpwstr>
  </property>
</Properties>
</file>