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32D46" w14:textId="77777777" w:rsidR="000B23FD" w:rsidRPr="000B23FD" w:rsidRDefault="000B23FD" w:rsidP="000B23FD">
      <w:pPr>
        <w:jc w:val="center"/>
        <w:rPr>
          <w:rFonts w:ascii="Calibri" w:eastAsia="黑体" w:hAnsi="Calibri" w:cs="Times New Roman"/>
          <w:color w:val="000000"/>
          <w:sz w:val="36"/>
          <w:szCs w:val="36"/>
        </w:rPr>
      </w:pPr>
      <w:r w:rsidRPr="000B23FD">
        <w:rPr>
          <w:rFonts w:ascii="Calibri" w:eastAsia="黑体" w:hAnsi="Calibri" w:cs="Times New Roman" w:hint="eastAsia"/>
          <w:color w:val="000000"/>
          <w:sz w:val="36"/>
          <w:szCs w:val="36"/>
        </w:rPr>
        <w:t>郑州铁路职业技术学院</w:t>
      </w:r>
    </w:p>
    <w:p w14:paraId="4CE5C65B" w14:textId="628EF4FB" w:rsidR="00F356FE" w:rsidRDefault="000B23FD" w:rsidP="000B23FD">
      <w:pPr>
        <w:jc w:val="center"/>
        <w:rPr>
          <w:rFonts w:ascii="Calibri" w:eastAsia="黑体" w:hAnsi="Calibri" w:cs="Times New Roman"/>
          <w:color w:val="000000"/>
          <w:sz w:val="36"/>
          <w:szCs w:val="36"/>
        </w:rPr>
      </w:pPr>
      <w:r w:rsidRPr="000B23FD">
        <w:rPr>
          <w:rFonts w:ascii="Calibri" w:eastAsia="黑体" w:hAnsi="Calibri" w:cs="Times New Roman" w:hint="eastAsia"/>
          <w:color w:val="000000"/>
          <w:sz w:val="36"/>
          <w:szCs w:val="36"/>
        </w:rPr>
        <w:t>校级现代学徒制项目评审指标体系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5812"/>
        <w:gridCol w:w="788"/>
      </w:tblGrid>
      <w:tr w:rsidR="005E3CDB" w:rsidRPr="00F724F2" w14:paraId="396E25FD" w14:textId="489BB278" w:rsidTr="00E915C7">
        <w:trPr>
          <w:trHeight w:val="623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7792B" w14:textId="7792B736" w:rsidR="005E3CDB" w:rsidRPr="00F724F2" w:rsidRDefault="005E3CDB" w:rsidP="00E50CAB">
            <w:pPr>
              <w:spacing w:line="300" w:lineRule="exact"/>
              <w:jc w:val="center"/>
              <w:rPr>
                <w:rFonts w:ascii="仿宋_GB2312" w:eastAsia="仿宋_GB2312" w:hAnsi="Calibri"/>
                <w:b/>
                <w:bCs/>
                <w:color w:val="000000" w:themeColor="text1"/>
                <w:sz w:val="24"/>
              </w:rPr>
            </w:pPr>
            <w:r w:rsidRPr="00F724F2">
              <w:rPr>
                <w:rFonts w:ascii="仿宋_GB2312" w:eastAsia="仿宋_GB2312" w:hAnsi="Calibri" w:hint="eastAsia"/>
                <w:b/>
                <w:bCs/>
                <w:color w:val="000000" w:themeColor="text1"/>
                <w:sz w:val="24"/>
              </w:rPr>
              <w:t>一级指标</w:t>
            </w:r>
          </w:p>
        </w:tc>
        <w:tc>
          <w:tcPr>
            <w:tcW w:w="3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01839" w14:textId="77777777" w:rsidR="005E3CDB" w:rsidRPr="00F724F2" w:rsidRDefault="005E3CDB" w:rsidP="00E50CAB">
            <w:pPr>
              <w:spacing w:line="300" w:lineRule="exact"/>
              <w:jc w:val="center"/>
              <w:rPr>
                <w:rFonts w:ascii="仿宋_GB2312" w:eastAsia="仿宋_GB2312" w:hAnsi="Calibri"/>
                <w:b/>
                <w:bCs/>
                <w:color w:val="000000" w:themeColor="text1"/>
                <w:sz w:val="24"/>
              </w:rPr>
            </w:pPr>
            <w:r w:rsidRPr="00F724F2">
              <w:rPr>
                <w:rFonts w:ascii="仿宋_GB2312" w:eastAsia="仿宋_GB2312" w:hAnsi="Calibri" w:hint="eastAsia"/>
                <w:b/>
                <w:bCs/>
                <w:color w:val="000000" w:themeColor="text1"/>
                <w:sz w:val="24"/>
              </w:rPr>
              <w:t>评价依据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A83DB" w14:textId="1C021858" w:rsidR="005E3CDB" w:rsidRPr="00F724F2" w:rsidRDefault="005E3CDB" w:rsidP="00E50CAB">
            <w:pPr>
              <w:spacing w:line="300" w:lineRule="exact"/>
              <w:jc w:val="center"/>
              <w:rPr>
                <w:rFonts w:ascii="仿宋_GB2312" w:eastAsia="仿宋_GB2312" w:hAnsi="Calibri"/>
                <w:b/>
                <w:bCs/>
                <w:color w:val="000000" w:themeColor="text1"/>
                <w:sz w:val="24"/>
              </w:rPr>
            </w:pPr>
            <w:r w:rsidRPr="00F724F2">
              <w:rPr>
                <w:rFonts w:ascii="仿宋_GB2312" w:eastAsia="仿宋_GB2312" w:hAnsi="Calibri" w:hint="eastAsia"/>
                <w:b/>
                <w:bCs/>
                <w:color w:val="000000" w:themeColor="text1"/>
                <w:sz w:val="24"/>
              </w:rPr>
              <w:t>分值</w:t>
            </w:r>
          </w:p>
        </w:tc>
      </w:tr>
      <w:tr w:rsidR="001949C0" w:rsidRPr="00F724F2" w14:paraId="2BD5FC04" w14:textId="4C412F5E" w:rsidTr="00E915C7">
        <w:trPr>
          <w:trHeight w:val="623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954A" w14:textId="77777777" w:rsidR="00324BF5" w:rsidRPr="00F724F2" w:rsidRDefault="001949C0" w:rsidP="001949C0">
            <w:pPr>
              <w:spacing w:line="300" w:lineRule="exact"/>
              <w:jc w:val="left"/>
              <w:rPr>
                <w:rFonts w:ascii="仿宋_GB2312" w:eastAsia="仿宋_GB2312" w:hAnsi="Calibri"/>
                <w:color w:val="000000"/>
                <w:szCs w:val="21"/>
              </w:rPr>
            </w:pPr>
            <w:r w:rsidRPr="00F724F2">
              <w:rPr>
                <w:rFonts w:ascii="仿宋_GB2312" w:eastAsia="仿宋_GB2312" w:hAnsi="Calibri" w:hint="eastAsia"/>
                <w:color w:val="000000"/>
                <w:szCs w:val="21"/>
              </w:rPr>
              <w:t>1.合作契约</w:t>
            </w:r>
          </w:p>
          <w:p w14:paraId="5274DE61" w14:textId="396D6E3B" w:rsidR="001949C0" w:rsidRPr="00F724F2" w:rsidRDefault="001949C0" w:rsidP="001949C0">
            <w:pPr>
              <w:spacing w:line="300" w:lineRule="exact"/>
              <w:jc w:val="left"/>
              <w:rPr>
                <w:rFonts w:ascii="仿宋_GB2312" w:eastAsia="仿宋_GB2312" w:hAnsi="Calibri"/>
                <w:b/>
                <w:bCs/>
                <w:color w:val="000000" w:themeColor="text1"/>
                <w:szCs w:val="21"/>
              </w:rPr>
            </w:pPr>
            <w:r w:rsidRPr="00F724F2">
              <w:rPr>
                <w:rFonts w:ascii="仿宋_GB2312" w:eastAsia="仿宋_GB2312" w:hAnsi="Calibri" w:hint="eastAsia"/>
                <w:color w:val="000000"/>
                <w:szCs w:val="21"/>
              </w:rPr>
              <w:t>（10分）</w:t>
            </w:r>
          </w:p>
        </w:tc>
        <w:tc>
          <w:tcPr>
            <w:tcW w:w="3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4058E" w14:textId="76EE830D" w:rsidR="001949C0" w:rsidRPr="00F724F2" w:rsidRDefault="00E915C7" w:rsidP="001949C0">
            <w:pPr>
              <w:spacing w:line="300" w:lineRule="exact"/>
              <w:jc w:val="left"/>
              <w:rPr>
                <w:rFonts w:ascii="仿宋_GB2312" w:eastAsia="仿宋_GB2312" w:hAnsi="Calibri"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" w:cs="宋体" w:hint="eastAsia"/>
                <w:szCs w:val="21"/>
              </w:rPr>
              <w:t>1</w:t>
            </w:r>
            <w:r>
              <w:rPr>
                <w:rFonts w:ascii="仿宋_GB2312" w:eastAsia="仿宋_GB2312" w:hAnsi="仿宋" w:cs="宋体"/>
                <w:szCs w:val="21"/>
              </w:rPr>
              <w:t>.1</w:t>
            </w:r>
            <w:r w:rsidR="001949C0" w:rsidRPr="00F724F2">
              <w:rPr>
                <w:rFonts w:ascii="仿宋_GB2312" w:eastAsia="仿宋_GB2312" w:hAnsi="仿宋" w:cs="宋体" w:hint="eastAsia"/>
                <w:szCs w:val="21"/>
              </w:rPr>
              <w:t>校企签订现代学徒制校企合作协议、双导师互聘共用协议等，协议</w:t>
            </w:r>
            <w:r w:rsidR="001949C0" w:rsidRPr="00F724F2">
              <w:rPr>
                <w:rFonts w:ascii="仿宋_GB2312" w:eastAsia="仿宋_GB2312" w:hAnsi="Calibri" w:hint="eastAsia"/>
                <w:bCs/>
                <w:color w:val="000000" w:themeColor="text1"/>
                <w:szCs w:val="21"/>
              </w:rPr>
              <w:t>内容规范、双方职责明确。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F592" w14:textId="3A102AAD" w:rsidR="001949C0" w:rsidRPr="00F724F2" w:rsidRDefault="001949C0" w:rsidP="00324BF5">
            <w:pPr>
              <w:spacing w:line="300" w:lineRule="exact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F724F2">
              <w:rPr>
                <w:rFonts w:ascii="仿宋_GB2312" w:eastAsia="仿宋_GB2312" w:hAnsi="仿宋" w:hint="eastAsia"/>
                <w:color w:val="000000"/>
              </w:rPr>
              <w:t>10</w:t>
            </w:r>
          </w:p>
        </w:tc>
      </w:tr>
      <w:tr w:rsidR="001949C0" w:rsidRPr="00F724F2" w14:paraId="79D1BBAE" w14:textId="0153ECBC" w:rsidTr="00E915C7">
        <w:trPr>
          <w:trHeight w:val="623"/>
        </w:trPr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E64BE7" w14:textId="152F3043" w:rsidR="001949C0" w:rsidRPr="00F724F2" w:rsidRDefault="001949C0" w:rsidP="001949C0">
            <w:pPr>
              <w:spacing w:line="300" w:lineRule="exact"/>
              <w:jc w:val="left"/>
              <w:rPr>
                <w:rFonts w:ascii="仿宋_GB2312" w:eastAsia="仿宋_GB2312" w:hAnsi="Calibri"/>
                <w:color w:val="000000"/>
                <w:szCs w:val="21"/>
              </w:rPr>
            </w:pPr>
            <w:r w:rsidRPr="00F724F2">
              <w:rPr>
                <w:rFonts w:ascii="仿宋_GB2312" w:eastAsia="仿宋_GB2312" w:hAnsi="Calibri" w:hint="eastAsia"/>
                <w:color w:val="000000"/>
                <w:szCs w:val="21"/>
              </w:rPr>
              <w:t>2.招生招工一体化（10分）</w:t>
            </w:r>
          </w:p>
        </w:tc>
        <w:tc>
          <w:tcPr>
            <w:tcW w:w="3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ABA81" w14:textId="0FE01155" w:rsidR="001949C0" w:rsidRPr="00F724F2" w:rsidRDefault="001949C0" w:rsidP="001949C0">
            <w:pPr>
              <w:spacing w:line="300" w:lineRule="exact"/>
              <w:jc w:val="left"/>
              <w:rPr>
                <w:rFonts w:ascii="仿宋_GB2312" w:eastAsia="仿宋_GB2312" w:hAnsi="仿宋" w:cs="宋体"/>
                <w:szCs w:val="21"/>
              </w:rPr>
            </w:pPr>
            <w:r w:rsidRPr="00F724F2">
              <w:rPr>
                <w:rFonts w:ascii="仿宋_GB2312" w:eastAsia="仿宋_GB2312" w:hAnsi="仿宋" w:cs="宋体" w:hint="eastAsia"/>
                <w:szCs w:val="21"/>
              </w:rPr>
              <w:t>2.1校企共同研究制订和实施招生招工方案，具有明确的学徒制专业、学制、培养目标、培养模式及就业岗位，招录档案资料齐全。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A42B" w14:textId="11E7610F" w:rsidR="001949C0" w:rsidRPr="00F724F2" w:rsidRDefault="001949C0" w:rsidP="00324BF5">
            <w:pPr>
              <w:spacing w:line="300" w:lineRule="exact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F724F2">
              <w:rPr>
                <w:rFonts w:ascii="仿宋_GB2312" w:eastAsia="仿宋_GB2312" w:hAnsi="仿宋" w:hint="eastAsia"/>
                <w:color w:val="000000"/>
              </w:rPr>
              <w:t>8</w:t>
            </w:r>
          </w:p>
        </w:tc>
      </w:tr>
      <w:tr w:rsidR="001949C0" w:rsidRPr="00F724F2" w14:paraId="3DDC958F" w14:textId="1F7FBE1F" w:rsidTr="00E915C7">
        <w:trPr>
          <w:trHeight w:val="623"/>
        </w:trPr>
        <w:tc>
          <w:tcPr>
            <w:tcW w:w="10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AD35" w14:textId="4C00F907" w:rsidR="001949C0" w:rsidRPr="00F724F2" w:rsidRDefault="001949C0" w:rsidP="001949C0">
            <w:pPr>
              <w:spacing w:line="300" w:lineRule="exact"/>
              <w:jc w:val="center"/>
              <w:rPr>
                <w:rFonts w:ascii="仿宋_GB2312" w:eastAsia="仿宋_GB2312" w:hAnsi="Calibri"/>
                <w:color w:val="000000"/>
                <w:szCs w:val="21"/>
              </w:rPr>
            </w:pPr>
          </w:p>
        </w:tc>
        <w:tc>
          <w:tcPr>
            <w:tcW w:w="3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7197" w14:textId="61160F47" w:rsidR="001949C0" w:rsidRPr="00F724F2" w:rsidRDefault="001949C0" w:rsidP="001949C0">
            <w:pPr>
              <w:spacing w:line="300" w:lineRule="exact"/>
              <w:jc w:val="left"/>
              <w:rPr>
                <w:rFonts w:ascii="仿宋_GB2312" w:eastAsia="仿宋_GB2312" w:hAnsi="Calibri"/>
                <w:bCs/>
                <w:color w:val="000000" w:themeColor="text1"/>
                <w:szCs w:val="21"/>
              </w:rPr>
            </w:pPr>
            <w:r w:rsidRPr="00F724F2">
              <w:rPr>
                <w:rFonts w:ascii="仿宋_GB2312" w:eastAsia="仿宋_GB2312" w:hAnsi="Calibri" w:hint="eastAsia"/>
                <w:bCs/>
                <w:color w:val="000000" w:themeColor="text1"/>
                <w:szCs w:val="21"/>
              </w:rPr>
              <w:t>2.2共同组建学徒制“学徒班”、“冠名班”等。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D6898" w14:textId="66655931" w:rsidR="001949C0" w:rsidRPr="00F724F2" w:rsidRDefault="001949C0" w:rsidP="00324BF5">
            <w:pPr>
              <w:spacing w:line="300" w:lineRule="exact"/>
              <w:jc w:val="center"/>
              <w:rPr>
                <w:rFonts w:ascii="仿宋_GB2312" w:eastAsia="仿宋_GB2312" w:hAnsi="Calibri"/>
                <w:bCs/>
                <w:color w:val="000000" w:themeColor="text1"/>
                <w:sz w:val="24"/>
              </w:rPr>
            </w:pPr>
            <w:r w:rsidRPr="00F724F2">
              <w:rPr>
                <w:rFonts w:ascii="仿宋_GB2312" w:eastAsia="仿宋_GB2312" w:hAnsi="等线" w:hint="eastAsia"/>
                <w:color w:val="000000"/>
              </w:rPr>
              <w:t>2</w:t>
            </w:r>
          </w:p>
        </w:tc>
      </w:tr>
      <w:tr w:rsidR="001949C0" w:rsidRPr="00F724F2" w14:paraId="73E059F8" w14:textId="51924953" w:rsidTr="00E915C7">
        <w:trPr>
          <w:trHeight w:val="623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0962B" w14:textId="4E5B46EA" w:rsidR="001949C0" w:rsidRPr="00F724F2" w:rsidRDefault="001949C0" w:rsidP="001949C0">
            <w:pPr>
              <w:spacing w:line="300" w:lineRule="exact"/>
              <w:jc w:val="left"/>
              <w:rPr>
                <w:rFonts w:ascii="仿宋_GB2312" w:eastAsia="仿宋_GB2312" w:hAnsi="Calibri"/>
                <w:color w:val="000000"/>
                <w:szCs w:val="21"/>
              </w:rPr>
            </w:pPr>
            <w:r w:rsidRPr="00F724F2">
              <w:rPr>
                <w:rFonts w:ascii="仿宋_GB2312" w:eastAsia="仿宋_GB2312" w:hAnsi="Calibri" w:hint="eastAsia"/>
                <w:color w:val="000000"/>
                <w:szCs w:val="21"/>
              </w:rPr>
              <w:t>3.标准体系建设（10分）</w:t>
            </w:r>
          </w:p>
        </w:tc>
        <w:tc>
          <w:tcPr>
            <w:tcW w:w="3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DBD9E" w14:textId="3B7C0F8E" w:rsidR="001949C0" w:rsidRPr="00F724F2" w:rsidRDefault="00E915C7" w:rsidP="001949C0">
            <w:pPr>
              <w:rPr>
                <w:rFonts w:ascii="仿宋_GB2312" w:eastAsia="仿宋_GB2312" w:hAnsi="Calibri"/>
                <w:color w:val="000000"/>
                <w:szCs w:val="21"/>
              </w:rPr>
            </w:pPr>
            <w:r>
              <w:rPr>
                <w:rFonts w:ascii="仿宋_GB2312" w:eastAsia="仿宋_GB2312" w:hAnsi="仿宋" w:cs="宋体" w:hint="eastAsia"/>
                <w:szCs w:val="21"/>
              </w:rPr>
              <w:t>3</w:t>
            </w:r>
            <w:r>
              <w:rPr>
                <w:rFonts w:ascii="仿宋_GB2312" w:eastAsia="仿宋_GB2312" w:hAnsi="仿宋" w:cs="宋体"/>
                <w:szCs w:val="21"/>
              </w:rPr>
              <w:t>.1</w:t>
            </w:r>
            <w:r w:rsidR="001949C0" w:rsidRPr="00F724F2">
              <w:rPr>
                <w:rFonts w:ascii="仿宋_GB2312" w:eastAsia="仿宋_GB2312" w:hAnsi="仿宋" w:cs="宋体" w:hint="eastAsia"/>
                <w:szCs w:val="21"/>
              </w:rPr>
              <w:t>校企共同研讨设计现代学徒制人才培养方案，共同制订专业教学标准、课程标准、实训条件建设标准、岗位标准、企业师傅标准、质量监控标准等及相应的实施方案，各项标准得到有效落实。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DCE4" w14:textId="13AC695A" w:rsidR="001949C0" w:rsidRPr="00F724F2" w:rsidRDefault="001949C0" w:rsidP="00324BF5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F724F2">
              <w:rPr>
                <w:rFonts w:ascii="仿宋_GB2312" w:eastAsia="仿宋_GB2312" w:hAnsi="仿宋" w:hint="eastAsia"/>
                <w:color w:val="000000"/>
              </w:rPr>
              <w:t>10</w:t>
            </w:r>
          </w:p>
        </w:tc>
      </w:tr>
      <w:tr w:rsidR="001949C0" w:rsidRPr="00F724F2" w14:paraId="43B6333F" w14:textId="390E06EC" w:rsidTr="00E915C7">
        <w:trPr>
          <w:trHeight w:val="623"/>
        </w:trPr>
        <w:tc>
          <w:tcPr>
            <w:tcW w:w="102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622D3" w14:textId="1EBC7147" w:rsidR="001949C0" w:rsidRPr="00F724F2" w:rsidRDefault="001949C0" w:rsidP="001949C0">
            <w:pPr>
              <w:spacing w:line="300" w:lineRule="exact"/>
              <w:jc w:val="left"/>
              <w:rPr>
                <w:rFonts w:ascii="仿宋_GB2312" w:eastAsia="仿宋_GB2312" w:hAnsi="Calibri"/>
                <w:color w:val="000000"/>
                <w:szCs w:val="21"/>
              </w:rPr>
            </w:pPr>
            <w:r w:rsidRPr="00F724F2">
              <w:rPr>
                <w:rFonts w:ascii="仿宋_GB2312" w:eastAsia="仿宋_GB2312" w:hAnsi="Calibri" w:hint="eastAsia"/>
                <w:color w:val="000000"/>
                <w:szCs w:val="21"/>
              </w:rPr>
              <w:t>4.师资队伍建设（10分）</w:t>
            </w:r>
          </w:p>
        </w:tc>
        <w:tc>
          <w:tcPr>
            <w:tcW w:w="3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2B353" w14:textId="179853C9" w:rsidR="001949C0" w:rsidRPr="00F724F2" w:rsidRDefault="001949C0" w:rsidP="001949C0">
            <w:pPr>
              <w:rPr>
                <w:rFonts w:ascii="仿宋_GB2312" w:eastAsia="仿宋_GB2312" w:hAnsi="仿宋" w:cs="宋体"/>
                <w:szCs w:val="21"/>
              </w:rPr>
            </w:pPr>
            <w:r w:rsidRPr="00F724F2">
              <w:rPr>
                <w:rFonts w:ascii="仿宋_GB2312" w:eastAsia="仿宋_GB2312" w:hAnsi="仿宋" w:cs="宋体" w:hint="eastAsia"/>
                <w:szCs w:val="21"/>
              </w:rPr>
              <w:t xml:space="preserve">4.1建立专兼结合、校企互聘共用的学徒制项目“双导师（学校教师、企业师傅）”教学团队。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C5B62" w14:textId="58525C37" w:rsidR="001949C0" w:rsidRPr="00F724F2" w:rsidRDefault="001949C0" w:rsidP="00324BF5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F724F2">
              <w:rPr>
                <w:rFonts w:ascii="仿宋_GB2312" w:eastAsia="仿宋_GB2312" w:hAnsi="仿宋" w:hint="eastAsia"/>
                <w:color w:val="000000"/>
              </w:rPr>
              <w:t>5</w:t>
            </w:r>
          </w:p>
        </w:tc>
      </w:tr>
      <w:tr w:rsidR="001949C0" w:rsidRPr="00F724F2" w14:paraId="79AF7182" w14:textId="42BA9BAA" w:rsidTr="00E915C7">
        <w:trPr>
          <w:trHeight w:val="623"/>
        </w:trPr>
        <w:tc>
          <w:tcPr>
            <w:tcW w:w="10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E634" w14:textId="77777777" w:rsidR="001949C0" w:rsidRPr="00F724F2" w:rsidRDefault="001949C0" w:rsidP="001949C0">
            <w:pPr>
              <w:spacing w:line="300" w:lineRule="exact"/>
              <w:jc w:val="left"/>
              <w:rPr>
                <w:rFonts w:ascii="仿宋_GB2312" w:eastAsia="仿宋_GB2312" w:hAnsi="Calibri"/>
                <w:color w:val="000000"/>
                <w:szCs w:val="21"/>
              </w:rPr>
            </w:pPr>
          </w:p>
        </w:tc>
        <w:tc>
          <w:tcPr>
            <w:tcW w:w="3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2984" w14:textId="7C47736E" w:rsidR="001949C0" w:rsidRPr="00F724F2" w:rsidRDefault="001949C0" w:rsidP="001949C0">
            <w:pPr>
              <w:rPr>
                <w:rFonts w:ascii="仿宋_GB2312" w:eastAsia="仿宋_GB2312" w:hAnsi="仿宋" w:cs="宋体"/>
                <w:szCs w:val="21"/>
              </w:rPr>
            </w:pPr>
            <w:r w:rsidRPr="00F724F2">
              <w:rPr>
                <w:rFonts w:ascii="仿宋_GB2312" w:eastAsia="仿宋_GB2312" w:hAnsi="仿宋" w:cs="宋体" w:hint="eastAsia"/>
                <w:szCs w:val="21"/>
              </w:rPr>
              <w:t>4.2校企间人才流动机制灵活，校企双方共同开展人员双向挂职锻炼、横向联合技术研发和专业建设等，</w:t>
            </w:r>
            <w:r w:rsidRPr="00F724F2">
              <w:rPr>
                <w:rFonts w:ascii="仿宋_GB2312" w:eastAsia="仿宋_GB2312" w:hAnsi="Calibri" w:hint="eastAsia"/>
                <w:bCs/>
                <w:color w:val="000000" w:themeColor="text1"/>
                <w:szCs w:val="21"/>
              </w:rPr>
              <w:t>企业定期派遣骨干技术力量到学校参与教学和实训指导。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2932A" w14:textId="6AA87E7F" w:rsidR="001949C0" w:rsidRPr="00F724F2" w:rsidRDefault="001949C0" w:rsidP="00324BF5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F724F2">
              <w:rPr>
                <w:rFonts w:ascii="仿宋_GB2312" w:eastAsia="仿宋_GB2312" w:hAnsi="仿宋" w:hint="eastAsia"/>
                <w:color w:val="000000"/>
              </w:rPr>
              <w:t>5</w:t>
            </w:r>
          </w:p>
        </w:tc>
      </w:tr>
      <w:tr w:rsidR="001949C0" w:rsidRPr="00F724F2" w14:paraId="7D0DC04D" w14:textId="740473E4" w:rsidTr="00E915C7">
        <w:trPr>
          <w:trHeight w:val="623"/>
        </w:trPr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D720E4" w14:textId="2F4DA1F1" w:rsidR="001949C0" w:rsidRPr="00F724F2" w:rsidRDefault="001949C0" w:rsidP="001949C0">
            <w:pPr>
              <w:spacing w:line="300" w:lineRule="exact"/>
              <w:jc w:val="left"/>
              <w:rPr>
                <w:rFonts w:ascii="仿宋_GB2312" w:eastAsia="仿宋_GB2312" w:hAnsi="Calibri"/>
                <w:b/>
                <w:bCs/>
                <w:color w:val="000000" w:themeColor="text1"/>
                <w:szCs w:val="21"/>
              </w:rPr>
            </w:pPr>
            <w:r w:rsidRPr="00F724F2">
              <w:rPr>
                <w:rFonts w:ascii="仿宋_GB2312" w:eastAsia="仿宋_GB2312" w:hAnsi="Calibri" w:hint="eastAsia"/>
                <w:color w:val="000000"/>
                <w:szCs w:val="21"/>
              </w:rPr>
              <w:t>5.教学资源建设（15分）</w:t>
            </w:r>
          </w:p>
        </w:tc>
        <w:tc>
          <w:tcPr>
            <w:tcW w:w="3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954E" w14:textId="1DDB27C1" w:rsidR="001949C0" w:rsidRPr="00F724F2" w:rsidRDefault="001949C0" w:rsidP="001949C0">
            <w:pPr>
              <w:spacing w:line="300" w:lineRule="exact"/>
              <w:rPr>
                <w:rFonts w:ascii="仿宋_GB2312" w:eastAsia="仿宋_GB2312" w:hAnsi="Calibri"/>
                <w:bCs/>
                <w:color w:val="000000" w:themeColor="text1"/>
                <w:szCs w:val="21"/>
              </w:rPr>
            </w:pPr>
            <w:r w:rsidRPr="00F724F2">
              <w:rPr>
                <w:rFonts w:ascii="仿宋_GB2312" w:eastAsia="仿宋_GB2312" w:hAnsi="Calibri" w:hint="eastAsia"/>
                <w:bCs/>
                <w:color w:val="000000" w:themeColor="text1"/>
                <w:szCs w:val="21"/>
              </w:rPr>
              <w:t>5.1校企合作开发课程或引进企业典型生产案例，开发基于岗位工作内容、融入国家职业技能等级证书标准和企业标准的专业教学内容。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F686" w14:textId="5D09CA24" w:rsidR="001949C0" w:rsidRPr="00F724F2" w:rsidRDefault="001949C0" w:rsidP="00324BF5">
            <w:pPr>
              <w:spacing w:line="300" w:lineRule="exact"/>
              <w:jc w:val="center"/>
              <w:rPr>
                <w:rFonts w:ascii="仿宋_GB2312" w:eastAsia="仿宋_GB2312" w:hAnsi="Calibri"/>
                <w:bCs/>
                <w:color w:val="000000" w:themeColor="text1"/>
                <w:sz w:val="24"/>
              </w:rPr>
            </w:pPr>
            <w:r w:rsidRPr="00F724F2">
              <w:rPr>
                <w:rFonts w:ascii="仿宋_GB2312" w:eastAsia="仿宋_GB2312" w:hAnsi="等线" w:hint="eastAsia"/>
                <w:color w:val="000000"/>
              </w:rPr>
              <w:t>10</w:t>
            </w:r>
          </w:p>
        </w:tc>
      </w:tr>
      <w:tr w:rsidR="001949C0" w:rsidRPr="00F724F2" w14:paraId="582D9E09" w14:textId="29A466E5" w:rsidTr="00E915C7">
        <w:trPr>
          <w:trHeight w:val="623"/>
        </w:trPr>
        <w:tc>
          <w:tcPr>
            <w:tcW w:w="10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7ECFA" w14:textId="77777777" w:rsidR="001949C0" w:rsidRPr="00F724F2" w:rsidRDefault="001949C0" w:rsidP="001949C0">
            <w:pPr>
              <w:spacing w:line="300" w:lineRule="exact"/>
              <w:jc w:val="left"/>
              <w:rPr>
                <w:rFonts w:ascii="仿宋_GB2312" w:eastAsia="仿宋_GB2312" w:hAnsi="Calibri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3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FBDF" w14:textId="6CC30138" w:rsidR="001949C0" w:rsidRPr="00F724F2" w:rsidRDefault="001949C0" w:rsidP="001949C0">
            <w:pPr>
              <w:spacing w:line="300" w:lineRule="exact"/>
              <w:rPr>
                <w:rFonts w:ascii="仿宋_GB2312" w:eastAsia="仿宋_GB2312" w:hAnsi="Calibri"/>
                <w:bCs/>
                <w:color w:val="000000" w:themeColor="text1"/>
                <w:szCs w:val="21"/>
              </w:rPr>
            </w:pPr>
            <w:r w:rsidRPr="00F724F2">
              <w:rPr>
                <w:rFonts w:ascii="仿宋_GB2312" w:eastAsia="仿宋_GB2312" w:hAnsi="Calibri" w:hint="eastAsia"/>
                <w:bCs/>
                <w:color w:val="000000" w:themeColor="text1"/>
                <w:szCs w:val="21"/>
              </w:rPr>
              <w:t>5.2校企共同开发新型活页式、工作手册式等高水平教材。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2E78" w14:textId="5B9CB885" w:rsidR="001949C0" w:rsidRPr="00F724F2" w:rsidRDefault="001949C0" w:rsidP="00324BF5">
            <w:pPr>
              <w:spacing w:line="300" w:lineRule="exact"/>
              <w:jc w:val="center"/>
              <w:rPr>
                <w:rFonts w:ascii="仿宋_GB2312" w:eastAsia="仿宋_GB2312" w:hAnsi="Calibri"/>
                <w:bCs/>
                <w:color w:val="000000" w:themeColor="text1"/>
                <w:sz w:val="24"/>
              </w:rPr>
            </w:pPr>
            <w:r w:rsidRPr="00F724F2">
              <w:rPr>
                <w:rFonts w:ascii="仿宋_GB2312" w:eastAsia="仿宋_GB2312" w:hAnsi="等线" w:hint="eastAsia"/>
                <w:color w:val="000000"/>
              </w:rPr>
              <w:t>5</w:t>
            </w:r>
          </w:p>
        </w:tc>
      </w:tr>
      <w:tr w:rsidR="001949C0" w:rsidRPr="00F724F2" w14:paraId="3722E54C" w14:textId="255F6BD1" w:rsidTr="00E915C7">
        <w:trPr>
          <w:trHeight w:val="623"/>
        </w:trPr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E63696" w14:textId="621E8B92" w:rsidR="001949C0" w:rsidRPr="00F724F2" w:rsidRDefault="001949C0" w:rsidP="001949C0">
            <w:pPr>
              <w:spacing w:line="300" w:lineRule="exact"/>
              <w:jc w:val="left"/>
              <w:rPr>
                <w:rFonts w:ascii="仿宋_GB2312" w:eastAsia="仿宋_GB2312" w:hAnsi="Calibri"/>
                <w:b/>
                <w:bCs/>
                <w:color w:val="000000" w:themeColor="text1"/>
                <w:szCs w:val="21"/>
              </w:rPr>
            </w:pPr>
            <w:r w:rsidRPr="00F724F2">
              <w:rPr>
                <w:rFonts w:ascii="仿宋_GB2312" w:eastAsia="仿宋_GB2312" w:hAnsi="Calibri" w:hint="eastAsia"/>
                <w:color w:val="000000"/>
                <w:szCs w:val="21"/>
              </w:rPr>
              <w:t>6.培养模式改革（15分）</w:t>
            </w:r>
          </w:p>
        </w:tc>
        <w:tc>
          <w:tcPr>
            <w:tcW w:w="3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D868" w14:textId="78F1C99A" w:rsidR="001949C0" w:rsidRPr="00F724F2" w:rsidRDefault="001949C0" w:rsidP="001949C0">
            <w:pPr>
              <w:spacing w:line="300" w:lineRule="exact"/>
              <w:jc w:val="left"/>
              <w:rPr>
                <w:rFonts w:ascii="仿宋_GB2312" w:eastAsia="仿宋_GB2312" w:hAnsi="Calibri"/>
                <w:bCs/>
                <w:color w:val="000000" w:themeColor="text1"/>
                <w:szCs w:val="21"/>
              </w:rPr>
            </w:pPr>
            <w:r w:rsidRPr="00F724F2">
              <w:rPr>
                <w:rFonts w:ascii="仿宋_GB2312" w:eastAsia="仿宋_GB2312" w:hAnsi="仿宋" w:cs="宋体" w:hint="eastAsia"/>
                <w:szCs w:val="21"/>
              </w:rPr>
              <w:t>6.1按照企业生产和学徒工作生活实际，校企共同制定学校培养与在企业岗位培养相交替的人才培养方案，实施弹性学习时间，学校与企业岗位交替培养。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7E992" w14:textId="265FA04F" w:rsidR="001949C0" w:rsidRPr="00F724F2" w:rsidRDefault="001949C0" w:rsidP="00324BF5">
            <w:pPr>
              <w:spacing w:line="300" w:lineRule="exact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F724F2">
              <w:rPr>
                <w:rFonts w:ascii="仿宋_GB2312" w:eastAsia="仿宋_GB2312" w:hAnsi="仿宋" w:hint="eastAsia"/>
                <w:color w:val="000000"/>
              </w:rPr>
              <w:t>5</w:t>
            </w:r>
          </w:p>
        </w:tc>
      </w:tr>
      <w:tr w:rsidR="001949C0" w:rsidRPr="00F724F2" w14:paraId="112E5D99" w14:textId="22886C2B" w:rsidTr="00E915C7">
        <w:trPr>
          <w:trHeight w:val="623"/>
        </w:trPr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4E970" w14:textId="77777777" w:rsidR="001949C0" w:rsidRPr="00F724F2" w:rsidRDefault="001949C0" w:rsidP="001949C0">
            <w:pPr>
              <w:spacing w:line="300" w:lineRule="exact"/>
              <w:jc w:val="left"/>
              <w:rPr>
                <w:rFonts w:ascii="仿宋_GB2312" w:eastAsia="仿宋_GB2312" w:hAnsi="Calibri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3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693E" w14:textId="3C19ABB0" w:rsidR="001949C0" w:rsidRPr="00F724F2" w:rsidRDefault="001949C0" w:rsidP="001949C0">
            <w:pPr>
              <w:spacing w:line="300" w:lineRule="exact"/>
              <w:jc w:val="left"/>
              <w:rPr>
                <w:rFonts w:ascii="仿宋_GB2312" w:eastAsia="仿宋_GB2312" w:hAnsi="Calibri"/>
                <w:bCs/>
                <w:color w:val="000000" w:themeColor="text1"/>
                <w:szCs w:val="21"/>
              </w:rPr>
            </w:pPr>
            <w:r w:rsidRPr="00F724F2">
              <w:rPr>
                <w:rFonts w:ascii="仿宋_GB2312" w:eastAsia="仿宋_GB2312" w:hAnsi="Calibri" w:hint="eastAsia"/>
                <w:bCs/>
                <w:color w:val="000000" w:themeColor="text1"/>
                <w:szCs w:val="21"/>
              </w:rPr>
              <w:t>6.2学徒制项目实施和管理的过程性材料，如教学计划、授课记录、企业实践、项目总结等记录齐全，内容详实。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7733" w14:textId="3D95AFF2" w:rsidR="001949C0" w:rsidRPr="00F724F2" w:rsidRDefault="001949C0" w:rsidP="00324BF5">
            <w:pPr>
              <w:spacing w:line="300" w:lineRule="exact"/>
              <w:jc w:val="center"/>
              <w:rPr>
                <w:rFonts w:ascii="仿宋_GB2312" w:eastAsia="仿宋_GB2312" w:hAnsi="Calibri"/>
                <w:bCs/>
                <w:color w:val="000000" w:themeColor="text1"/>
                <w:sz w:val="24"/>
              </w:rPr>
            </w:pPr>
            <w:r w:rsidRPr="00F724F2">
              <w:rPr>
                <w:rFonts w:ascii="仿宋_GB2312" w:eastAsia="仿宋_GB2312" w:hAnsi="等线" w:hint="eastAsia"/>
                <w:color w:val="000000"/>
              </w:rPr>
              <w:t>5</w:t>
            </w:r>
          </w:p>
        </w:tc>
      </w:tr>
      <w:tr w:rsidR="001949C0" w:rsidRPr="00F724F2" w14:paraId="1138A0A8" w14:textId="34ABC79B" w:rsidTr="00E915C7">
        <w:trPr>
          <w:trHeight w:val="623"/>
        </w:trPr>
        <w:tc>
          <w:tcPr>
            <w:tcW w:w="10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F5C6C" w14:textId="77777777" w:rsidR="001949C0" w:rsidRPr="00F724F2" w:rsidRDefault="001949C0" w:rsidP="001949C0">
            <w:pPr>
              <w:spacing w:line="300" w:lineRule="exact"/>
              <w:jc w:val="left"/>
              <w:rPr>
                <w:rFonts w:ascii="仿宋_GB2312" w:eastAsia="仿宋_GB2312" w:hAnsi="Calibri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3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968DD" w14:textId="256D0113" w:rsidR="001949C0" w:rsidRPr="00F724F2" w:rsidRDefault="001949C0" w:rsidP="001949C0">
            <w:pPr>
              <w:rPr>
                <w:rFonts w:ascii="仿宋_GB2312" w:eastAsia="仿宋_GB2312" w:hAnsi="仿宋" w:cs="宋体"/>
                <w:szCs w:val="21"/>
              </w:rPr>
            </w:pPr>
            <w:r w:rsidRPr="00F724F2">
              <w:rPr>
                <w:rFonts w:ascii="仿宋_GB2312" w:eastAsia="仿宋_GB2312" w:hAnsi="Calibri" w:hint="eastAsia"/>
                <w:bCs/>
                <w:color w:val="000000" w:themeColor="text1"/>
                <w:szCs w:val="21"/>
              </w:rPr>
              <w:t>6.3学徒制项目学生能有效参与企业各类活动，学徒对学徒制项目的认可度高、对学徒身份的认同感强。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54440" w14:textId="328BA810" w:rsidR="001949C0" w:rsidRPr="00F724F2" w:rsidRDefault="001949C0" w:rsidP="00324BF5">
            <w:pPr>
              <w:jc w:val="center"/>
              <w:rPr>
                <w:rFonts w:ascii="仿宋_GB2312" w:eastAsia="仿宋_GB2312" w:hAnsi="Calibri"/>
                <w:bCs/>
                <w:color w:val="000000" w:themeColor="text1"/>
                <w:sz w:val="24"/>
              </w:rPr>
            </w:pPr>
            <w:r w:rsidRPr="00F724F2">
              <w:rPr>
                <w:rFonts w:ascii="仿宋_GB2312" w:eastAsia="仿宋_GB2312" w:hAnsi="等线" w:hint="eastAsia"/>
                <w:color w:val="000000"/>
              </w:rPr>
              <w:t>5</w:t>
            </w:r>
          </w:p>
        </w:tc>
      </w:tr>
      <w:tr w:rsidR="001949C0" w:rsidRPr="00F724F2" w14:paraId="732A018B" w14:textId="73E814E7" w:rsidTr="00E915C7">
        <w:trPr>
          <w:trHeight w:val="623"/>
        </w:trPr>
        <w:tc>
          <w:tcPr>
            <w:tcW w:w="102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A756B" w14:textId="049C776F" w:rsidR="001949C0" w:rsidRPr="00F724F2" w:rsidRDefault="001949C0" w:rsidP="001949C0">
            <w:pPr>
              <w:spacing w:line="300" w:lineRule="exact"/>
              <w:jc w:val="left"/>
              <w:rPr>
                <w:rFonts w:ascii="仿宋_GB2312" w:eastAsia="仿宋_GB2312" w:hAnsi="Calibri"/>
                <w:bCs/>
                <w:color w:val="000000" w:themeColor="text1"/>
                <w:szCs w:val="21"/>
              </w:rPr>
            </w:pPr>
            <w:r w:rsidRPr="00F724F2">
              <w:rPr>
                <w:rFonts w:ascii="仿宋_GB2312" w:eastAsia="仿宋_GB2312" w:hAnsi="Calibri" w:hint="eastAsia"/>
                <w:bCs/>
                <w:color w:val="000000" w:themeColor="text1"/>
                <w:szCs w:val="21"/>
              </w:rPr>
              <w:t>7.成效与创新</w:t>
            </w:r>
            <w:r w:rsidRPr="00F724F2">
              <w:rPr>
                <w:rFonts w:ascii="仿宋_GB2312" w:eastAsia="仿宋_GB2312" w:hAnsi="Calibri" w:hint="eastAsia"/>
                <w:color w:val="000000"/>
                <w:szCs w:val="21"/>
              </w:rPr>
              <w:t>（30分）</w:t>
            </w:r>
          </w:p>
        </w:tc>
        <w:tc>
          <w:tcPr>
            <w:tcW w:w="3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77E03" w14:textId="788BDBB1" w:rsidR="001949C0" w:rsidRPr="00F724F2" w:rsidRDefault="001949C0" w:rsidP="001949C0">
            <w:pPr>
              <w:rPr>
                <w:rFonts w:ascii="仿宋_GB2312" w:eastAsia="仿宋_GB2312" w:hAnsi="Calibri"/>
                <w:bCs/>
                <w:color w:val="000000" w:themeColor="text1"/>
                <w:szCs w:val="21"/>
              </w:rPr>
            </w:pPr>
            <w:r w:rsidRPr="00F724F2">
              <w:rPr>
                <w:rFonts w:ascii="仿宋_GB2312" w:eastAsia="仿宋_GB2312" w:hAnsi="仿宋" w:cs="宋体" w:hint="eastAsia"/>
                <w:szCs w:val="21"/>
              </w:rPr>
              <w:t>7.1形成一定数量优秀毕业生典型案例和经验成果。</w:t>
            </w:r>
            <w:r w:rsidRPr="00F724F2">
              <w:rPr>
                <w:rFonts w:ascii="仿宋_GB2312" w:eastAsia="仿宋_GB2312" w:hAnsi="Calibri" w:hint="eastAsia"/>
                <w:bCs/>
                <w:color w:val="000000" w:themeColor="text1"/>
                <w:szCs w:val="21"/>
              </w:rPr>
              <w:t>项目实施完成</w:t>
            </w:r>
            <w:r w:rsidRPr="00563C47">
              <w:rPr>
                <w:rFonts w:ascii="仿宋_GB2312" w:eastAsia="仿宋_GB2312" w:hAnsi="仿宋" w:cs="宋体" w:hint="eastAsia"/>
                <w:szCs w:val="21"/>
              </w:rPr>
              <w:t>后，</w:t>
            </w:r>
            <w:r w:rsidR="00396A72">
              <w:rPr>
                <w:rFonts w:ascii="仿宋_GB2312" w:eastAsia="仿宋_GB2312" w:hAnsi="仿宋" w:cs="宋体" w:hint="eastAsia"/>
                <w:szCs w:val="21"/>
              </w:rPr>
              <w:t>学生</w:t>
            </w:r>
            <w:bookmarkStart w:id="0" w:name="_GoBack"/>
            <w:bookmarkEnd w:id="0"/>
            <w:r w:rsidRPr="00563C47">
              <w:rPr>
                <w:rFonts w:ascii="仿宋_GB2312" w:eastAsia="仿宋_GB2312" w:hAnsi="仿宋" w:cs="宋体" w:hint="eastAsia"/>
                <w:szCs w:val="21"/>
              </w:rPr>
              <w:t>进入合作企业预设岗位。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6D0F7" w14:textId="5417D617" w:rsidR="001949C0" w:rsidRPr="00F724F2" w:rsidRDefault="001949C0" w:rsidP="00324BF5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F724F2">
              <w:rPr>
                <w:rFonts w:ascii="仿宋_GB2312" w:eastAsia="仿宋_GB2312" w:hAnsi="仿宋" w:hint="eastAsia"/>
                <w:color w:val="000000"/>
              </w:rPr>
              <w:t>10</w:t>
            </w:r>
          </w:p>
        </w:tc>
      </w:tr>
      <w:tr w:rsidR="001949C0" w:rsidRPr="00F724F2" w14:paraId="5AD9E5AA" w14:textId="4E3B4EB3" w:rsidTr="00E915C7">
        <w:trPr>
          <w:trHeight w:val="623"/>
        </w:trPr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F6A5E" w14:textId="41161812" w:rsidR="001949C0" w:rsidRPr="00F724F2" w:rsidRDefault="001949C0" w:rsidP="001949C0">
            <w:pPr>
              <w:spacing w:line="300" w:lineRule="exact"/>
              <w:jc w:val="center"/>
              <w:rPr>
                <w:rFonts w:ascii="仿宋_GB2312" w:eastAsia="仿宋_GB2312" w:hAnsi="Calibri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3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08638" w14:textId="4E952DE4" w:rsidR="001949C0" w:rsidRPr="00F724F2" w:rsidRDefault="001949C0" w:rsidP="001949C0">
            <w:pPr>
              <w:spacing w:line="300" w:lineRule="exact"/>
              <w:jc w:val="left"/>
              <w:rPr>
                <w:rFonts w:ascii="仿宋_GB2312" w:eastAsia="仿宋_GB2312" w:hAnsi="Calibri"/>
                <w:b/>
                <w:bCs/>
                <w:color w:val="000000" w:themeColor="text1"/>
                <w:szCs w:val="21"/>
              </w:rPr>
            </w:pPr>
            <w:r w:rsidRPr="00F724F2">
              <w:rPr>
                <w:rFonts w:ascii="仿宋_GB2312" w:eastAsia="仿宋_GB2312" w:hAnsi="仿宋" w:cs="宋体" w:hint="eastAsia"/>
                <w:szCs w:val="21"/>
              </w:rPr>
              <w:t>7.2积极开展现代学徒制相关理论研究，有研究课题</w:t>
            </w:r>
            <w:r w:rsidR="00FC5456">
              <w:rPr>
                <w:rFonts w:ascii="仿宋_GB2312" w:eastAsia="仿宋_GB2312" w:hAnsi="仿宋" w:cs="宋体" w:hint="eastAsia"/>
                <w:szCs w:val="21"/>
              </w:rPr>
              <w:t>及</w:t>
            </w:r>
            <w:r w:rsidRPr="00F724F2">
              <w:rPr>
                <w:rFonts w:ascii="仿宋_GB2312" w:eastAsia="仿宋_GB2312" w:hAnsi="仿宋" w:cs="宋体" w:hint="eastAsia"/>
                <w:szCs w:val="21"/>
              </w:rPr>
              <w:t>发表过高水平研究论文。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700FE" w14:textId="283BAC76" w:rsidR="001949C0" w:rsidRPr="00F724F2" w:rsidRDefault="001949C0" w:rsidP="00324BF5">
            <w:pPr>
              <w:spacing w:line="300" w:lineRule="exact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F724F2">
              <w:rPr>
                <w:rFonts w:ascii="仿宋_GB2312" w:eastAsia="仿宋_GB2312" w:hAnsi="仿宋" w:hint="eastAsia"/>
                <w:color w:val="000000"/>
              </w:rPr>
              <w:t>10</w:t>
            </w:r>
          </w:p>
        </w:tc>
      </w:tr>
      <w:tr w:rsidR="001949C0" w:rsidRPr="00F724F2" w14:paraId="236E519E" w14:textId="42FDF38E" w:rsidTr="00E915C7">
        <w:trPr>
          <w:trHeight w:val="623"/>
        </w:trPr>
        <w:tc>
          <w:tcPr>
            <w:tcW w:w="10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1E8AA" w14:textId="77777777" w:rsidR="001949C0" w:rsidRPr="00F724F2" w:rsidRDefault="001949C0" w:rsidP="001949C0">
            <w:pPr>
              <w:spacing w:line="300" w:lineRule="exact"/>
              <w:jc w:val="center"/>
              <w:rPr>
                <w:rFonts w:ascii="仿宋_GB2312" w:eastAsia="仿宋_GB2312" w:hAnsi="Calibri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3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99A7" w14:textId="31364984" w:rsidR="001949C0" w:rsidRPr="00F724F2" w:rsidRDefault="001949C0" w:rsidP="001949C0">
            <w:pPr>
              <w:spacing w:line="300" w:lineRule="exact"/>
              <w:jc w:val="left"/>
              <w:rPr>
                <w:rFonts w:ascii="仿宋_GB2312" w:eastAsia="仿宋_GB2312" w:hAnsi="仿宋" w:cs="宋体"/>
                <w:szCs w:val="21"/>
              </w:rPr>
            </w:pPr>
            <w:r w:rsidRPr="00F724F2">
              <w:rPr>
                <w:rFonts w:ascii="仿宋_GB2312" w:eastAsia="仿宋_GB2312" w:hAnsi="仿宋" w:cs="宋体" w:hint="eastAsia"/>
                <w:szCs w:val="21"/>
              </w:rPr>
              <w:t>7.3在现代学徒制培养模式、合作交流机制、课程体系等方面工作得到认可，在各级媒体上宣传学校学徒制培养成效，总结推广有效做法，被其他院校借鉴推广。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5BEA" w14:textId="75F2092C" w:rsidR="001949C0" w:rsidRPr="00F724F2" w:rsidRDefault="001949C0" w:rsidP="00324BF5">
            <w:pPr>
              <w:spacing w:line="300" w:lineRule="exact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F724F2">
              <w:rPr>
                <w:rFonts w:ascii="仿宋_GB2312" w:eastAsia="仿宋_GB2312" w:hAnsi="仿宋" w:hint="eastAsia"/>
                <w:color w:val="000000"/>
              </w:rPr>
              <w:t>10</w:t>
            </w:r>
          </w:p>
        </w:tc>
      </w:tr>
    </w:tbl>
    <w:p w14:paraId="21593480" w14:textId="77777777" w:rsidR="000B23FD" w:rsidRPr="00771169" w:rsidRDefault="000B23FD" w:rsidP="000B23FD">
      <w:pPr>
        <w:rPr>
          <w:rFonts w:ascii="Calibri" w:eastAsia="黑体" w:hAnsi="Calibri" w:cs="Times New Roman"/>
          <w:color w:val="000000"/>
          <w:sz w:val="36"/>
          <w:szCs w:val="36"/>
        </w:rPr>
      </w:pPr>
    </w:p>
    <w:sectPr w:rsidR="000B23FD" w:rsidRPr="00771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21529" w14:textId="77777777" w:rsidR="00450D7C" w:rsidRDefault="00450D7C" w:rsidP="000B23FD">
      <w:r>
        <w:separator/>
      </w:r>
    </w:p>
  </w:endnote>
  <w:endnote w:type="continuationSeparator" w:id="0">
    <w:p w14:paraId="49D5F9DF" w14:textId="77777777" w:rsidR="00450D7C" w:rsidRDefault="00450D7C" w:rsidP="000B2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C86DC" w14:textId="77777777" w:rsidR="00450D7C" w:rsidRDefault="00450D7C" w:rsidP="000B23FD">
      <w:r>
        <w:separator/>
      </w:r>
    </w:p>
  </w:footnote>
  <w:footnote w:type="continuationSeparator" w:id="0">
    <w:p w14:paraId="289E39E0" w14:textId="77777777" w:rsidR="00450D7C" w:rsidRDefault="00450D7C" w:rsidP="000B23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100"/>
    <w:rsid w:val="00075037"/>
    <w:rsid w:val="000A0357"/>
    <w:rsid w:val="000B23FD"/>
    <w:rsid w:val="000B7AD6"/>
    <w:rsid w:val="001165AD"/>
    <w:rsid w:val="0012368C"/>
    <w:rsid w:val="001263F6"/>
    <w:rsid w:val="001607B5"/>
    <w:rsid w:val="001944AC"/>
    <w:rsid w:val="001949C0"/>
    <w:rsid w:val="001E48ED"/>
    <w:rsid w:val="00226337"/>
    <w:rsid w:val="002677EC"/>
    <w:rsid w:val="002A7037"/>
    <w:rsid w:val="002C67E7"/>
    <w:rsid w:val="002D0FC1"/>
    <w:rsid w:val="00324BF5"/>
    <w:rsid w:val="00396A72"/>
    <w:rsid w:val="004268E7"/>
    <w:rsid w:val="00450D7C"/>
    <w:rsid w:val="004673DF"/>
    <w:rsid w:val="00476F99"/>
    <w:rsid w:val="00482C0C"/>
    <w:rsid w:val="004914FF"/>
    <w:rsid w:val="005152FC"/>
    <w:rsid w:val="0054505A"/>
    <w:rsid w:val="00556C16"/>
    <w:rsid w:val="00563C47"/>
    <w:rsid w:val="005743C2"/>
    <w:rsid w:val="005D0E88"/>
    <w:rsid w:val="005E3CDB"/>
    <w:rsid w:val="006316B8"/>
    <w:rsid w:val="006517DE"/>
    <w:rsid w:val="0066197F"/>
    <w:rsid w:val="00771169"/>
    <w:rsid w:val="00785B6E"/>
    <w:rsid w:val="007D26DF"/>
    <w:rsid w:val="007E2ADC"/>
    <w:rsid w:val="00845C1A"/>
    <w:rsid w:val="008C3832"/>
    <w:rsid w:val="00906656"/>
    <w:rsid w:val="009A3980"/>
    <w:rsid w:val="00A07AF2"/>
    <w:rsid w:val="00A313C6"/>
    <w:rsid w:val="00AE1FA6"/>
    <w:rsid w:val="00B70347"/>
    <w:rsid w:val="00B91E51"/>
    <w:rsid w:val="00BB0EDA"/>
    <w:rsid w:val="00BD1D4A"/>
    <w:rsid w:val="00BD34E0"/>
    <w:rsid w:val="00C5200E"/>
    <w:rsid w:val="00CD302B"/>
    <w:rsid w:val="00CE3B58"/>
    <w:rsid w:val="00D07B72"/>
    <w:rsid w:val="00D118B2"/>
    <w:rsid w:val="00D84716"/>
    <w:rsid w:val="00D87101"/>
    <w:rsid w:val="00DA6B11"/>
    <w:rsid w:val="00DA7670"/>
    <w:rsid w:val="00DC2298"/>
    <w:rsid w:val="00DF0328"/>
    <w:rsid w:val="00E27A51"/>
    <w:rsid w:val="00E50CAB"/>
    <w:rsid w:val="00E815FA"/>
    <w:rsid w:val="00E915C7"/>
    <w:rsid w:val="00EA0748"/>
    <w:rsid w:val="00EC42B9"/>
    <w:rsid w:val="00EE0A61"/>
    <w:rsid w:val="00F02017"/>
    <w:rsid w:val="00F356FE"/>
    <w:rsid w:val="00F37742"/>
    <w:rsid w:val="00F4765F"/>
    <w:rsid w:val="00F53C94"/>
    <w:rsid w:val="00F62B11"/>
    <w:rsid w:val="00F72100"/>
    <w:rsid w:val="00F724F2"/>
    <w:rsid w:val="00F921A9"/>
    <w:rsid w:val="00FC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3CB3E"/>
  <w15:chartTrackingRefBased/>
  <w15:docId w15:val="{51FA0D48-8264-4631-8E1F-9DCF542C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3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B23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23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B23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72</cp:revision>
  <cp:lastPrinted>2023-06-08T08:42:00Z</cp:lastPrinted>
  <dcterms:created xsi:type="dcterms:W3CDTF">2023-06-08T07:24:00Z</dcterms:created>
  <dcterms:modified xsi:type="dcterms:W3CDTF">2023-06-12T01:49:00Z</dcterms:modified>
</cp:coreProperties>
</file>