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afterLines="100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hint="eastAsia" w:ascii="仿宋" w:hAnsi="仿宋" w:eastAsia="仿宋" w:cs="宋体"/>
          <w:bCs/>
          <w:kern w:val="2"/>
          <w:sz w:val="28"/>
          <w:szCs w:val="28"/>
          <w:lang w:val="en-US" w:eastAsia="zh-CN" w:bidi="ar-SA"/>
        </w:rPr>
        <w:t xml:space="preserve">附件4  </w:t>
      </w:r>
      <w:r>
        <w:rPr>
          <w:rFonts w:hint="eastAsia" w:hAnsi="仿宋" w:cs="宋体"/>
          <w:bCs/>
          <w:sz w:val="28"/>
          <w:szCs w:val="28"/>
        </w:rPr>
        <w:t xml:space="preserve">  </w:t>
      </w:r>
      <w:r>
        <w:rPr>
          <w:rFonts w:hint="eastAsia" w:ascii="宋体" w:hAnsi="宋体" w:cs="宋体"/>
          <w:b/>
          <w:bCs/>
        </w:rPr>
        <w:t xml:space="preserve">            </w:t>
      </w:r>
      <w:bookmarkStart w:id="0" w:name="_GoBack"/>
      <w:bookmarkEnd w:id="0"/>
      <w:r>
        <w:rPr>
          <w:rFonts w:hint="eastAsia" w:ascii="宋体" w:hAnsi="宋体" w:cs="宋体"/>
          <w:b/>
          <w:bCs/>
        </w:rPr>
        <w:t xml:space="preserve">                   </w:t>
      </w:r>
      <w:r>
        <w:rPr>
          <w:rFonts w:hint="eastAsia" w:ascii="仿宋" w:hAnsi="仿宋" w:eastAsia="仿宋" w:cs="宋体"/>
          <w:bCs/>
          <w:kern w:val="2"/>
          <w:sz w:val="28"/>
          <w:szCs w:val="28"/>
          <w:lang w:val="en-US" w:eastAsia="zh-CN" w:bidi="ar-SA"/>
        </w:rPr>
        <w:t>郑州铁路职业技术学院职业技能等级认定计划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157" w:afterLines="50" w:line="560" w:lineRule="exact"/>
        <w:jc w:val="left"/>
        <w:textAlignment w:val="auto"/>
      </w:pPr>
      <w:r>
        <w:rPr>
          <w:rFonts w:hint="eastAsia"/>
        </w:rPr>
        <w:t xml:space="preserve">认定机构名称：（盖章）                                          评价时间：    年  月  日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填表时间：      年  月   日</w:t>
      </w:r>
    </w:p>
    <w:tbl>
      <w:tblPr>
        <w:tblStyle w:val="8"/>
        <w:tblW w:w="1417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1887"/>
        <w:gridCol w:w="673"/>
        <w:gridCol w:w="682"/>
        <w:gridCol w:w="681"/>
        <w:gridCol w:w="699"/>
        <w:gridCol w:w="682"/>
        <w:gridCol w:w="767"/>
        <w:gridCol w:w="2884"/>
        <w:gridCol w:w="2770"/>
        <w:gridCol w:w="19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174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left"/>
              <w:textAlignment w:val="auto"/>
            </w:pPr>
            <w:r>
              <w:rPr>
                <w:rFonts w:hint="eastAsia"/>
              </w:rPr>
              <w:t>评价方式（用</w:t>
            </w:r>
            <w:r>
              <w:t>“</w:t>
            </w:r>
            <w:r>
              <w:rPr>
                <w:rFonts w:hint="eastAsia"/>
              </w:rPr>
              <w:t>√</w:t>
            </w:r>
            <w:r>
              <w:t>”</w:t>
            </w:r>
            <w:r>
              <w:rPr>
                <w:rFonts w:hint="eastAsia"/>
              </w:rPr>
              <w:t>勾选）   教学过程认定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     考试考核□         参加竞赛获证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          就学结果倒推□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504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rPr>
                <w:rFonts w:hint="eastAsia"/>
              </w:rPr>
              <w:t>序号</w:t>
            </w:r>
          </w:p>
        </w:tc>
        <w:tc>
          <w:tcPr>
            <w:tcW w:w="1887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职业（工种）</w:t>
            </w:r>
          </w:p>
        </w:tc>
        <w:tc>
          <w:tcPr>
            <w:tcW w:w="4184" w:type="dxa"/>
            <w:gridSpan w:val="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等级、人数</w:t>
            </w:r>
          </w:p>
        </w:tc>
        <w:tc>
          <w:tcPr>
            <w:tcW w:w="2884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场次及时间</w:t>
            </w:r>
          </w:p>
        </w:tc>
        <w:tc>
          <w:tcPr>
            <w:tcW w:w="2770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评价场所</w:t>
            </w:r>
          </w:p>
        </w:tc>
        <w:tc>
          <w:tcPr>
            <w:tcW w:w="1945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考评人员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887" w:type="dxa"/>
            <w:vMerge w:val="continue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560" w:lineRule="exact"/>
              <w:ind w:firstLine="105" w:firstLineChars="50"/>
              <w:jc w:val="center"/>
            </w:pPr>
          </w:p>
        </w:tc>
        <w:tc>
          <w:tcPr>
            <w:tcW w:w="673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五级</w:t>
            </w:r>
          </w:p>
        </w:tc>
        <w:tc>
          <w:tcPr>
            <w:tcW w:w="682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四级</w:t>
            </w:r>
          </w:p>
        </w:tc>
        <w:tc>
          <w:tcPr>
            <w:tcW w:w="681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三级</w:t>
            </w:r>
          </w:p>
        </w:tc>
        <w:tc>
          <w:tcPr>
            <w:tcW w:w="699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二级</w:t>
            </w:r>
          </w:p>
        </w:tc>
        <w:tc>
          <w:tcPr>
            <w:tcW w:w="682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一级</w:t>
            </w:r>
          </w:p>
        </w:tc>
        <w:tc>
          <w:tcPr>
            <w:tcW w:w="767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小计</w:t>
            </w:r>
          </w:p>
        </w:tc>
        <w:tc>
          <w:tcPr>
            <w:tcW w:w="2884" w:type="dxa"/>
            <w:vMerge w:val="continue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</w:pPr>
          </w:p>
        </w:tc>
        <w:tc>
          <w:tcPr>
            <w:tcW w:w="2770" w:type="dxa"/>
            <w:vMerge w:val="continue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</w:pPr>
          </w:p>
        </w:tc>
        <w:tc>
          <w:tcPr>
            <w:tcW w:w="1945" w:type="dxa"/>
            <w:vMerge w:val="continue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504" w:type="dxa"/>
            <w:tcBorders>
              <w:top w:val="single" w:color="auto" w:sz="12" w:space="0"/>
            </w:tcBorders>
            <w:vAlign w:val="center"/>
          </w:tcPr>
          <w:p>
            <w:pPr>
              <w:pStyle w:val="1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887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="0" w:firstLine="0"/>
              <w:jc w:val="center"/>
              <w:textAlignment w:val="auto"/>
            </w:pPr>
          </w:p>
        </w:tc>
        <w:tc>
          <w:tcPr>
            <w:tcW w:w="673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="0" w:firstLine="0"/>
              <w:jc w:val="center"/>
              <w:textAlignment w:val="auto"/>
            </w:pPr>
          </w:p>
        </w:tc>
        <w:tc>
          <w:tcPr>
            <w:tcW w:w="682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="0" w:firstLine="0"/>
              <w:jc w:val="center"/>
              <w:textAlignment w:val="auto"/>
            </w:pPr>
          </w:p>
        </w:tc>
        <w:tc>
          <w:tcPr>
            <w:tcW w:w="681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="0" w:firstLine="0"/>
              <w:jc w:val="center"/>
              <w:textAlignment w:val="auto"/>
            </w:pPr>
          </w:p>
        </w:tc>
        <w:tc>
          <w:tcPr>
            <w:tcW w:w="699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="0" w:firstLine="0"/>
              <w:jc w:val="center"/>
              <w:textAlignment w:val="auto"/>
            </w:pPr>
          </w:p>
        </w:tc>
        <w:tc>
          <w:tcPr>
            <w:tcW w:w="682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="0" w:firstLine="0"/>
              <w:jc w:val="center"/>
              <w:textAlignment w:val="auto"/>
            </w:pPr>
          </w:p>
        </w:tc>
        <w:tc>
          <w:tcPr>
            <w:tcW w:w="767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="0" w:firstLine="0"/>
              <w:jc w:val="center"/>
              <w:textAlignment w:val="auto"/>
            </w:pPr>
          </w:p>
        </w:tc>
        <w:tc>
          <w:tcPr>
            <w:tcW w:w="2884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="0" w:firstLine="0"/>
              <w:jc w:val="center"/>
              <w:textAlignment w:val="auto"/>
            </w:pPr>
          </w:p>
        </w:tc>
        <w:tc>
          <w:tcPr>
            <w:tcW w:w="2770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="0" w:firstLine="0"/>
              <w:jc w:val="center"/>
              <w:textAlignment w:val="auto"/>
            </w:pPr>
          </w:p>
        </w:tc>
        <w:tc>
          <w:tcPr>
            <w:tcW w:w="1945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="0" w:firstLine="0"/>
              <w:jc w:val="center"/>
              <w:textAlignment w:val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504" w:type="dxa"/>
            <w:vAlign w:val="center"/>
          </w:tcPr>
          <w:p>
            <w:pPr>
              <w:pStyle w:val="1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8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="0" w:firstLine="0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="0" w:firstLine="0"/>
              <w:jc w:val="center"/>
              <w:textAlignment w:val="auto"/>
            </w:pP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="0" w:firstLine="0"/>
              <w:jc w:val="center"/>
              <w:textAlignment w:val="auto"/>
            </w:pPr>
          </w:p>
        </w:tc>
        <w:tc>
          <w:tcPr>
            <w:tcW w:w="6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="0" w:firstLine="0"/>
              <w:jc w:val="center"/>
              <w:textAlignment w:val="auto"/>
            </w:pP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="0" w:firstLine="0"/>
              <w:jc w:val="center"/>
              <w:textAlignment w:val="auto"/>
            </w:pP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="0" w:firstLine="0"/>
              <w:jc w:val="center"/>
              <w:textAlignment w:val="auto"/>
            </w:pP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="0" w:firstLine="0"/>
              <w:jc w:val="center"/>
              <w:textAlignment w:val="auto"/>
            </w:pPr>
          </w:p>
        </w:tc>
        <w:tc>
          <w:tcPr>
            <w:tcW w:w="28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="0" w:firstLine="0"/>
              <w:jc w:val="center"/>
              <w:textAlignment w:val="auto"/>
            </w:pPr>
          </w:p>
        </w:tc>
        <w:tc>
          <w:tcPr>
            <w:tcW w:w="27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="0" w:firstLine="0"/>
              <w:jc w:val="center"/>
              <w:textAlignment w:val="auto"/>
            </w:pP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="0" w:firstLine="0"/>
              <w:jc w:val="center"/>
              <w:textAlignment w:val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504" w:type="dxa"/>
            <w:vAlign w:val="center"/>
          </w:tcPr>
          <w:p>
            <w:pPr>
              <w:pStyle w:val="1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8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="0" w:firstLine="0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="0" w:firstLine="0"/>
              <w:jc w:val="center"/>
              <w:textAlignment w:val="auto"/>
            </w:pP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="0" w:firstLine="0"/>
              <w:jc w:val="center"/>
              <w:textAlignment w:val="auto"/>
            </w:pPr>
          </w:p>
        </w:tc>
        <w:tc>
          <w:tcPr>
            <w:tcW w:w="6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="0" w:firstLine="0"/>
              <w:jc w:val="center"/>
              <w:textAlignment w:val="auto"/>
            </w:pP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="0" w:firstLine="0"/>
              <w:jc w:val="center"/>
              <w:textAlignment w:val="auto"/>
            </w:pP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="0" w:firstLine="0"/>
              <w:jc w:val="center"/>
              <w:textAlignment w:val="auto"/>
            </w:pP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="0" w:firstLine="0"/>
              <w:jc w:val="center"/>
              <w:textAlignment w:val="auto"/>
            </w:pPr>
          </w:p>
        </w:tc>
        <w:tc>
          <w:tcPr>
            <w:tcW w:w="28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="0" w:firstLine="0"/>
              <w:jc w:val="center"/>
              <w:textAlignment w:val="auto"/>
            </w:pPr>
          </w:p>
        </w:tc>
        <w:tc>
          <w:tcPr>
            <w:tcW w:w="27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="0" w:firstLine="0"/>
              <w:jc w:val="center"/>
              <w:textAlignment w:val="auto"/>
            </w:pP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="0" w:firstLine="0"/>
              <w:jc w:val="center"/>
              <w:textAlignment w:val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504" w:type="dxa"/>
            <w:vAlign w:val="center"/>
          </w:tcPr>
          <w:p>
            <w:pPr>
              <w:pStyle w:val="1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18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="0" w:firstLine="0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="0" w:firstLine="0"/>
              <w:jc w:val="center"/>
              <w:textAlignment w:val="auto"/>
            </w:pP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="0" w:firstLine="0"/>
              <w:jc w:val="center"/>
              <w:textAlignment w:val="auto"/>
            </w:pPr>
          </w:p>
        </w:tc>
        <w:tc>
          <w:tcPr>
            <w:tcW w:w="6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="0" w:firstLine="0"/>
              <w:jc w:val="center"/>
              <w:textAlignment w:val="auto"/>
            </w:pP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="0" w:firstLine="0"/>
              <w:jc w:val="center"/>
              <w:textAlignment w:val="auto"/>
            </w:pP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="0" w:firstLine="0"/>
              <w:jc w:val="center"/>
              <w:textAlignment w:val="auto"/>
            </w:pP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="0" w:firstLine="0"/>
              <w:jc w:val="center"/>
              <w:textAlignment w:val="auto"/>
            </w:pPr>
          </w:p>
        </w:tc>
        <w:tc>
          <w:tcPr>
            <w:tcW w:w="28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="0" w:firstLine="0"/>
              <w:jc w:val="center"/>
              <w:textAlignment w:val="auto"/>
            </w:pPr>
          </w:p>
        </w:tc>
        <w:tc>
          <w:tcPr>
            <w:tcW w:w="27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="0" w:firstLine="0"/>
              <w:jc w:val="center"/>
              <w:textAlignment w:val="auto"/>
            </w:pP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="0" w:firstLine="0"/>
              <w:jc w:val="center"/>
              <w:textAlignment w:val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504" w:type="dxa"/>
            <w:vAlign w:val="center"/>
          </w:tcPr>
          <w:p>
            <w:pPr>
              <w:pStyle w:val="1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18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="0" w:firstLine="0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="0" w:firstLine="0"/>
              <w:jc w:val="center"/>
              <w:textAlignment w:val="auto"/>
            </w:pP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="0" w:firstLine="0"/>
              <w:jc w:val="center"/>
              <w:textAlignment w:val="auto"/>
            </w:pPr>
          </w:p>
        </w:tc>
        <w:tc>
          <w:tcPr>
            <w:tcW w:w="6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="0" w:firstLine="0"/>
              <w:jc w:val="center"/>
              <w:textAlignment w:val="auto"/>
            </w:pP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="0" w:firstLine="0"/>
              <w:jc w:val="center"/>
              <w:textAlignment w:val="auto"/>
            </w:pP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="0" w:firstLine="0"/>
              <w:jc w:val="center"/>
              <w:textAlignment w:val="auto"/>
            </w:pP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="0" w:firstLine="0"/>
              <w:jc w:val="center"/>
              <w:textAlignment w:val="auto"/>
            </w:pPr>
          </w:p>
        </w:tc>
        <w:tc>
          <w:tcPr>
            <w:tcW w:w="28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="0" w:firstLine="0"/>
              <w:jc w:val="center"/>
              <w:textAlignment w:val="auto"/>
            </w:pPr>
          </w:p>
        </w:tc>
        <w:tc>
          <w:tcPr>
            <w:tcW w:w="27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="0" w:firstLine="0"/>
              <w:jc w:val="center"/>
              <w:textAlignment w:val="auto"/>
            </w:pP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="0" w:firstLine="0"/>
              <w:jc w:val="center"/>
              <w:textAlignment w:val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1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630" w:firstLineChars="300"/>
              <w:jc w:val="center"/>
              <w:textAlignment w:val="auto"/>
            </w:pPr>
            <w:r>
              <w:rPr>
                <w:rFonts w:hint="eastAsia"/>
              </w:rPr>
              <w:t>合      计</w:t>
            </w:r>
          </w:p>
        </w:tc>
        <w:tc>
          <w:tcPr>
            <w:tcW w:w="67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</w:pPr>
          </w:p>
        </w:tc>
        <w:tc>
          <w:tcPr>
            <w:tcW w:w="68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</w:pPr>
          </w:p>
        </w:tc>
        <w:tc>
          <w:tcPr>
            <w:tcW w:w="68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</w:pPr>
          </w:p>
        </w:tc>
        <w:tc>
          <w:tcPr>
            <w:tcW w:w="699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</w:pPr>
          </w:p>
        </w:tc>
        <w:tc>
          <w:tcPr>
            <w:tcW w:w="68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</w:pPr>
          </w:p>
        </w:tc>
        <w:tc>
          <w:tcPr>
            <w:tcW w:w="767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</w:pPr>
          </w:p>
        </w:tc>
        <w:tc>
          <w:tcPr>
            <w:tcW w:w="2884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rPr>
                <w:rFonts w:hint="eastAsia"/>
              </w:rPr>
              <w:t>联系人、联系电话：</w:t>
            </w:r>
          </w:p>
        </w:tc>
        <w:tc>
          <w:tcPr>
            <w:tcW w:w="4715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jc w:val="center"/>
        </w:trPr>
        <w:tc>
          <w:tcPr>
            <w:tcW w:w="6575" w:type="dxa"/>
            <w:gridSpan w:val="8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区县(市)人社部门审核意见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 xml:space="preserve">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 xml:space="preserve">                                          年   月   日</w:t>
            </w:r>
          </w:p>
        </w:tc>
        <w:tc>
          <w:tcPr>
            <w:tcW w:w="7599" w:type="dxa"/>
            <w:gridSpan w:val="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</w:rPr>
              <w:t>市级人社部门审核意见</w:t>
            </w:r>
          </w:p>
          <w:p>
            <w:pPr>
              <w:spacing w:line="240" w:lineRule="atLeast"/>
            </w:pPr>
            <w:r>
              <w:rPr>
                <w:rFonts w:hint="eastAsia"/>
              </w:rPr>
              <w:t xml:space="preserve">                                  </w:t>
            </w:r>
          </w:p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 xml:space="preserve">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exact"/>
        <w:textAlignment w:val="auto"/>
        <w:rPr>
          <w:rFonts w:ascii="宋体" w:hAnsi="宋体" w:cs="宋体"/>
          <w:b/>
          <w:bCs/>
        </w:rPr>
      </w:pPr>
    </w:p>
    <w:sectPr>
      <w:footerReference r:id="rId3" w:type="default"/>
      <w:pgSz w:w="16838" w:h="11906" w:orient="landscape"/>
      <w:pgMar w:top="1213" w:right="1803" w:bottom="1213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wNDNkMjdmMjhlMGU5ZGRlZjU2MzU0MzQzNTY0MGQifQ=="/>
  </w:docVars>
  <w:rsids>
    <w:rsidRoot w:val="006509C1"/>
    <w:rsid w:val="00015D72"/>
    <w:rsid w:val="0002590F"/>
    <w:rsid w:val="00036E8B"/>
    <w:rsid w:val="00040E27"/>
    <w:rsid w:val="000451FC"/>
    <w:rsid w:val="000676A0"/>
    <w:rsid w:val="000807AB"/>
    <w:rsid w:val="000917DC"/>
    <w:rsid w:val="0009465E"/>
    <w:rsid w:val="00095944"/>
    <w:rsid w:val="0009649B"/>
    <w:rsid w:val="000B082B"/>
    <w:rsid w:val="000B1571"/>
    <w:rsid w:val="000B2743"/>
    <w:rsid w:val="000B36B7"/>
    <w:rsid w:val="000D2097"/>
    <w:rsid w:val="000D6930"/>
    <w:rsid w:val="000E262E"/>
    <w:rsid w:val="000E3D3B"/>
    <w:rsid w:val="000E5D48"/>
    <w:rsid w:val="00120C77"/>
    <w:rsid w:val="001239BA"/>
    <w:rsid w:val="00124AF4"/>
    <w:rsid w:val="00131613"/>
    <w:rsid w:val="00150168"/>
    <w:rsid w:val="001568A6"/>
    <w:rsid w:val="00177E84"/>
    <w:rsid w:val="00180812"/>
    <w:rsid w:val="00190C32"/>
    <w:rsid w:val="001B0329"/>
    <w:rsid w:val="001C7AF1"/>
    <w:rsid w:val="001D05B7"/>
    <w:rsid w:val="001E62B7"/>
    <w:rsid w:val="00207710"/>
    <w:rsid w:val="00220E52"/>
    <w:rsid w:val="002233CF"/>
    <w:rsid w:val="00227587"/>
    <w:rsid w:val="002352D4"/>
    <w:rsid w:val="002411D9"/>
    <w:rsid w:val="00242D58"/>
    <w:rsid w:val="002551DF"/>
    <w:rsid w:val="002951B9"/>
    <w:rsid w:val="00295CC1"/>
    <w:rsid w:val="002B7F12"/>
    <w:rsid w:val="002C4618"/>
    <w:rsid w:val="002D5293"/>
    <w:rsid w:val="002E0A70"/>
    <w:rsid w:val="00307FC3"/>
    <w:rsid w:val="0031651F"/>
    <w:rsid w:val="00331EC7"/>
    <w:rsid w:val="003451FB"/>
    <w:rsid w:val="0035519A"/>
    <w:rsid w:val="003630AE"/>
    <w:rsid w:val="00363126"/>
    <w:rsid w:val="00370072"/>
    <w:rsid w:val="0037499A"/>
    <w:rsid w:val="003772C4"/>
    <w:rsid w:val="00381227"/>
    <w:rsid w:val="00386C3B"/>
    <w:rsid w:val="00391198"/>
    <w:rsid w:val="0039694F"/>
    <w:rsid w:val="003979A2"/>
    <w:rsid w:val="003A5CFD"/>
    <w:rsid w:val="003C15C5"/>
    <w:rsid w:val="003C30AE"/>
    <w:rsid w:val="003C43F7"/>
    <w:rsid w:val="003D041F"/>
    <w:rsid w:val="003E07B0"/>
    <w:rsid w:val="003E4A0E"/>
    <w:rsid w:val="003F14C3"/>
    <w:rsid w:val="003F2695"/>
    <w:rsid w:val="004201CA"/>
    <w:rsid w:val="00421BED"/>
    <w:rsid w:val="00423FA4"/>
    <w:rsid w:val="004300D5"/>
    <w:rsid w:val="004465BF"/>
    <w:rsid w:val="004559EA"/>
    <w:rsid w:val="00455F57"/>
    <w:rsid w:val="004679AD"/>
    <w:rsid w:val="00474951"/>
    <w:rsid w:val="00475C19"/>
    <w:rsid w:val="00476511"/>
    <w:rsid w:val="004826BD"/>
    <w:rsid w:val="0049653E"/>
    <w:rsid w:val="004A0B31"/>
    <w:rsid w:val="004A64BD"/>
    <w:rsid w:val="004B0AEA"/>
    <w:rsid w:val="004C59B0"/>
    <w:rsid w:val="004D5579"/>
    <w:rsid w:val="004D60BB"/>
    <w:rsid w:val="004E2597"/>
    <w:rsid w:val="004E3957"/>
    <w:rsid w:val="004E5C6E"/>
    <w:rsid w:val="004F4D70"/>
    <w:rsid w:val="004F5412"/>
    <w:rsid w:val="005070C2"/>
    <w:rsid w:val="00513BF2"/>
    <w:rsid w:val="005572F9"/>
    <w:rsid w:val="00573E9C"/>
    <w:rsid w:val="005C688B"/>
    <w:rsid w:val="005E369F"/>
    <w:rsid w:val="005E786F"/>
    <w:rsid w:val="005F63F5"/>
    <w:rsid w:val="00602888"/>
    <w:rsid w:val="0061192A"/>
    <w:rsid w:val="0061388F"/>
    <w:rsid w:val="006171DD"/>
    <w:rsid w:val="0063596F"/>
    <w:rsid w:val="00640F30"/>
    <w:rsid w:val="00646166"/>
    <w:rsid w:val="006509C1"/>
    <w:rsid w:val="006513B8"/>
    <w:rsid w:val="00662A36"/>
    <w:rsid w:val="00672993"/>
    <w:rsid w:val="00673B3B"/>
    <w:rsid w:val="00675FD6"/>
    <w:rsid w:val="006776AA"/>
    <w:rsid w:val="00686C5E"/>
    <w:rsid w:val="00691B4B"/>
    <w:rsid w:val="00693671"/>
    <w:rsid w:val="006A1744"/>
    <w:rsid w:val="006A42FE"/>
    <w:rsid w:val="006E0CD8"/>
    <w:rsid w:val="006E5CA0"/>
    <w:rsid w:val="0070233F"/>
    <w:rsid w:val="007061E2"/>
    <w:rsid w:val="00711A89"/>
    <w:rsid w:val="007124BA"/>
    <w:rsid w:val="007322CB"/>
    <w:rsid w:val="00732848"/>
    <w:rsid w:val="00752E80"/>
    <w:rsid w:val="007535EE"/>
    <w:rsid w:val="00771159"/>
    <w:rsid w:val="00772827"/>
    <w:rsid w:val="00781BCF"/>
    <w:rsid w:val="0079360B"/>
    <w:rsid w:val="007A1783"/>
    <w:rsid w:val="007B61D8"/>
    <w:rsid w:val="007C10DE"/>
    <w:rsid w:val="007C6ED9"/>
    <w:rsid w:val="007E49C2"/>
    <w:rsid w:val="00800860"/>
    <w:rsid w:val="00823F09"/>
    <w:rsid w:val="00854B74"/>
    <w:rsid w:val="008566D5"/>
    <w:rsid w:val="008818F4"/>
    <w:rsid w:val="008840DC"/>
    <w:rsid w:val="008B0963"/>
    <w:rsid w:val="008C65D2"/>
    <w:rsid w:val="008C73FC"/>
    <w:rsid w:val="008E1FF2"/>
    <w:rsid w:val="009153F8"/>
    <w:rsid w:val="00955283"/>
    <w:rsid w:val="00970486"/>
    <w:rsid w:val="00995088"/>
    <w:rsid w:val="00997ABE"/>
    <w:rsid w:val="009A1A91"/>
    <w:rsid w:val="009B6EE3"/>
    <w:rsid w:val="009C5379"/>
    <w:rsid w:val="009D0DC6"/>
    <w:rsid w:val="00A122EB"/>
    <w:rsid w:val="00A370DF"/>
    <w:rsid w:val="00A450F6"/>
    <w:rsid w:val="00A508E6"/>
    <w:rsid w:val="00A576AB"/>
    <w:rsid w:val="00A76BFA"/>
    <w:rsid w:val="00A8091A"/>
    <w:rsid w:val="00A823B3"/>
    <w:rsid w:val="00A82940"/>
    <w:rsid w:val="00A9077C"/>
    <w:rsid w:val="00A91114"/>
    <w:rsid w:val="00A9195E"/>
    <w:rsid w:val="00A94744"/>
    <w:rsid w:val="00A95BD4"/>
    <w:rsid w:val="00AA2F2F"/>
    <w:rsid w:val="00AB2CC6"/>
    <w:rsid w:val="00AD366E"/>
    <w:rsid w:val="00AD7BDA"/>
    <w:rsid w:val="00AF4485"/>
    <w:rsid w:val="00B14597"/>
    <w:rsid w:val="00B37699"/>
    <w:rsid w:val="00B524AB"/>
    <w:rsid w:val="00B800F1"/>
    <w:rsid w:val="00B8526C"/>
    <w:rsid w:val="00B85E14"/>
    <w:rsid w:val="00B96795"/>
    <w:rsid w:val="00BA1B19"/>
    <w:rsid w:val="00BB1051"/>
    <w:rsid w:val="00BB2946"/>
    <w:rsid w:val="00BB32FC"/>
    <w:rsid w:val="00BD6728"/>
    <w:rsid w:val="00BE039A"/>
    <w:rsid w:val="00BE2550"/>
    <w:rsid w:val="00BE69C4"/>
    <w:rsid w:val="00BF75A7"/>
    <w:rsid w:val="00C00F97"/>
    <w:rsid w:val="00C124A4"/>
    <w:rsid w:val="00C144AA"/>
    <w:rsid w:val="00C21CFE"/>
    <w:rsid w:val="00C24509"/>
    <w:rsid w:val="00C34488"/>
    <w:rsid w:val="00C41561"/>
    <w:rsid w:val="00C45551"/>
    <w:rsid w:val="00C51629"/>
    <w:rsid w:val="00C7034C"/>
    <w:rsid w:val="00C75B6B"/>
    <w:rsid w:val="00C91900"/>
    <w:rsid w:val="00CF161C"/>
    <w:rsid w:val="00D11E1F"/>
    <w:rsid w:val="00D12BE8"/>
    <w:rsid w:val="00D428DE"/>
    <w:rsid w:val="00D4660D"/>
    <w:rsid w:val="00D612E2"/>
    <w:rsid w:val="00D67610"/>
    <w:rsid w:val="00D8220F"/>
    <w:rsid w:val="00D8336E"/>
    <w:rsid w:val="00DA3908"/>
    <w:rsid w:val="00DA54D9"/>
    <w:rsid w:val="00DA7D1A"/>
    <w:rsid w:val="00DB66B0"/>
    <w:rsid w:val="00DB7D15"/>
    <w:rsid w:val="00DC027D"/>
    <w:rsid w:val="00DC24DF"/>
    <w:rsid w:val="00DC2608"/>
    <w:rsid w:val="00DC2D0F"/>
    <w:rsid w:val="00E20D3A"/>
    <w:rsid w:val="00E235EC"/>
    <w:rsid w:val="00E24885"/>
    <w:rsid w:val="00E37694"/>
    <w:rsid w:val="00E44D30"/>
    <w:rsid w:val="00E506DF"/>
    <w:rsid w:val="00E546F7"/>
    <w:rsid w:val="00E65EFB"/>
    <w:rsid w:val="00E80AAB"/>
    <w:rsid w:val="00E81C1A"/>
    <w:rsid w:val="00EA3B9F"/>
    <w:rsid w:val="00EA4C61"/>
    <w:rsid w:val="00ED4A78"/>
    <w:rsid w:val="00EE3A03"/>
    <w:rsid w:val="00F037D3"/>
    <w:rsid w:val="00F05C9B"/>
    <w:rsid w:val="00F13132"/>
    <w:rsid w:val="00F20FF9"/>
    <w:rsid w:val="00F33865"/>
    <w:rsid w:val="00F41496"/>
    <w:rsid w:val="00F53438"/>
    <w:rsid w:val="00F57F70"/>
    <w:rsid w:val="00F76803"/>
    <w:rsid w:val="00F8763B"/>
    <w:rsid w:val="00F94C8D"/>
    <w:rsid w:val="00FA265C"/>
    <w:rsid w:val="00FB44B2"/>
    <w:rsid w:val="00FD3EFC"/>
    <w:rsid w:val="00FD5906"/>
    <w:rsid w:val="00FD6A04"/>
    <w:rsid w:val="00FE1014"/>
    <w:rsid w:val="00FE3D88"/>
    <w:rsid w:val="00FE5DCC"/>
    <w:rsid w:val="00FE777C"/>
    <w:rsid w:val="00FF154D"/>
    <w:rsid w:val="00FF21C9"/>
    <w:rsid w:val="00FF39CD"/>
    <w:rsid w:val="00FF3BE7"/>
    <w:rsid w:val="078C40C6"/>
    <w:rsid w:val="0F7B52F1"/>
    <w:rsid w:val="0FC34D49"/>
    <w:rsid w:val="10940DC4"/>
    <w:rsid w:val="153205F8"/>
    <w:rsid w:val="16386444"/>
    <w:rsid w:val="16B92752"/>
    <w:rsid w:val="18644328"/>
    <w:rsid w:val="1A9134C2"/>
    <w:rsid w:val="1FD6295B"/>
    <w:rsid w:val="23760054"/>
    <w:rsid w:val="24724271"/>
    <w:rsid w:val="24EC120C"/>
    <w:rsid w:val="27B53F63"/>
    <w:rsid w:val="283D06F2"/>
    <w:rsid w:val="288F2D7D"/>
    <w:rsid w:val="28E36B60"/>
    <w:rsid w:val="32AA1551"/>
    <w:rsid w:val="32D60752"/>
    <w:rsid w:val="33095861"/>
    <w:rsid w:val="33D42114"/>
    <w:rsid w:val="341E587B"/>
    <w:rsid w:val="3429699C"/>
    <w:rsid w:val="358B7B90"/>
    <w:rsid w:val="418F621E"/>
    <w:rsid w:val="450B3BFA"/>
    <w:rsid w:val="464476D4"/>
    <w:rsid w:val="46F34485"/>
    <w:rsid w:val="47432D2C"/>
    <w:rsid w:val="490C0A40"/>
    <w:rsid w:val="49A5461D"/>
    <w:rsid w:val="4A3D5134"/>
    <w:rsid w:val="4D991427"/>
    <w:rsid w:val="67CF623D"/>
    <w:rsid w:val="6A0F0831"/>
    <w:rsid w:val="6F8430EB"/>
    <w:rsid w:val="757A030D"/>
    <w:rsid w:val="77BC29AE"/>
    <w:rsid w:val="7EEF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utoSpaceDE w:val="0"/>
      <w:autoSpaceDN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7"/>
    <w:unhideWhenUsed/>
    <w:qFormat/>
    <w:uiPriority w:val="99"/>
    <w:pPr>
      <w:widowControl w:val="0"/>
      <w:autoSpaceDE/>
      <w:autoSpaceDN/>
      <w:ind w:firstLine="420" w:firstLineChars="100"/>
    </w:pPr>
  </w:style>
  <w:style w:type="paragraph" w:styleId="3">
    <w:name w:val="Body Text"/>
    <w:basedOn w:val="1"/>
    <w:link w:val="16"/>
    <w:unhideWhenUsed/>
    <w:qFormat/>
    <w:uiPriority w:val="99"/>
    <w:pPr>
      <w:spacing w:after="120"/>
    </w:pPr>
  </w:style>
  <w:style w:type="paragraph" w:styleId="4">
    <w:name w:val="Body Text Indent 2"/>
    <w:basedOn w:val="1"/>
    <w:semiHidden/>
    <w:unhideWhenUsed/>
    <w:qFormat/>
    <w:uiPriority w:val="99"/>
    <w:pPr>
      <w:keepNext w:val="0"/>
      <w:keepLines w:val="0"/>
      <w:widowControl w:val="0"/>
      <w:suppressLineNumbers w:val="0"/>
      <w:spacing w:line="480" w:lineRule="auto"/>
      <w:ind w:left="420" w:left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widowControl w:val="0"/>
      <w:tabs>
        <w:tab w:val="center" w:pos="4153"/>
        <w:tab w:val="right" w:pos="8306"/>
      </w:tabs>
      <w:autoSpaceDE/>
      <w:autoSpaceDN/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9">
    <w:name w:val="Table Grid"/>
    <w:basedOn w:val="8"/>
    <w:unhideWhenUsed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</w:rPr>
  </w:style>
  <w:style w:type="character" w:customStyle="1" w:styleId="12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10"/>
    <w:link w:val="5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正文文本 Char"/>
    <w:basedOn w:val="10"/>
    <w:link w:val="3"/>
    <w:qFormat/>
    <w:uiPriority w:val="99"/>
    <w:rPr>
      <w:rFonts w:ascii="Calibri" w:hAnsi="Calibri" w:eastAsia="宋体" w:cs="Times New Roman"/>
      <w:kern w:val="2"/>
      <w:sz w:val="21"/>
      <w:szCs w:val="24"/>
    </w:rPr>
  </w:style>
  <w:style w:type="character" w:customStyle="1" w:styleId="17">
    <w:name w:val="正文首行缩进 Char"/>
    <w:basedOn w:val="16"/>
    <w:link w:val="2"/>
    <w:qFormat/>
    <w:uiPriority w:val="99"/>
    <w:rPr>
      <w:rFonts w:ascii="Calibri" w:hAnsi="Calibri" w:eastAsia="宋体" w:cs="Times New Roman"/>
      <w:kern w:val="2"/>
      <w:sz w:val="21"/>
      <w:szCs w:val="24"/>
    </w:rPr>
  </w:style>
  <w:style w:type="table" w:customStyle="1" w:styleId="18">
    <w:name w:val="Table Normal"/>
    <w:unhideWhenUsed/>
    <w:qFormat/>
    <w:uiPriority w:val="0"/>
    <w:rPr>
      <w:rFonts w:ascii="Calibri" w:hAnsi="Calibri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列出段落1"/>
    <w:basedOn w:val="1"/>
    <w:qFormat/>
    <w:uiPriority w:val="34"/>
    <w:pPr>
      <w:widowControl w:val="0"/>
      <w:autoSpaceDE/>
      <w:autoSpaceDN/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9103D-CF0C-40CF-8334-61ECAF3BAD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2150</Words>
  <Characters>2572</Characters>
  <Lines>1</Lines>
  <Paragraphs>1</Paragraphs>
  <TotalTime>11</TotalTime>
  <ScaleCrop>false</ScaleCrop>
  <LinksUpToDate>false</LinksUpToDate>
  <CharactersWithSpaces>3134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2022-05-20T09:17:00Z</dcterms:created>
  <dc:creator>张卫民</dc:creator>
  <cp:lastModifiedBy>1980990005</cp:lastModifiedBy>
  <cp:lastPrinted>2023-03-09T02:41:00Z</cp:lastPrinted>
  <dcterms:modified xsi:type="dcterms:W3CDTF">2023-04-17T07:59:27Z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AC907281B5D94AA48E3DD40F67EBCA93</vt:lpwstr>
  </property>
</Properties>
</file>