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496D6">
      <w:pPr>
        <w:wordWrap w:val="0"/>
        <w:spacing w:before="180" w:after="0" w:line="440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color w:val="000000"/>
          <w:sz w:val="32"/>
        </w:rPr>
        <w:t>附件1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color w:val="000000"/>
          <w:sz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i w:val="0"/>
          <w:strike w:val="0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strike w:val="0"/>
          <w:color w:val="000000"/>
          <w:sz w:val="32"/>
          <w:szCs w:val="22"/>
        </w:rPr>
        <w:t>丝路书院团学组织机构及岗位设置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680"/>
        <w:gridCol w:w="10140"/>
      </w:tblGrid>
      <w:tr w14:paraId="1EE9FE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720" w:type="dxa"/>
            <w:gridSpan w:val="3"/>
            <w:vAlign w:val="center"/>
          </w:tcPr>
          <w:p w14:paraId="1A6024E3">
            <w:pPr>
              <w:wordWrap w:val="0"/>
              <w:spacing w:before="0" w:after="0" w:line="42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color w:val="000000"/>
                <w:sz w:val="32"/>
                <w:szCs w:val="32"/>
              </w:rPr>
              <w:t>团的工作部门</w:t>
            </w:r>
          </w:p>
        </w:tc>
      </w:tr>
      <w:tr w14:paraId="19F14F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00" w:type="dxa"/>
            <w:vAlign w:val="center"/>
          </w:tcPr>
          <w:p w14:paraId="0A19040E">
            <w:pPr>
              <w:wordWrap w:val="0"/>
              <w:spacing w:before="0" w:after="0" w:line="42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color w:val="000000"/>
                <w:sz w:val="32"/>
                <w:szCs w:val="32"/>
              </w:rPr>
              <w:t>部门名称</w:t>
            </w:r>
          </w:p>
        </w:tc>
        <w:tc>
          <w:tcPr>
            <w:tcW w:w="1680" w:type="dxa"/>
            <w:vAlign w:val="center"/>
          </w:tcPr>
          <w:p w14:paraId="21C68F78">
            <w:pPr>
              <w:wordWrap w:val="0"/>
              <w:spacing w:before="0" w:after="0" w:line="42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color w:val="000000"/>
                <w:sz w:val="32"/>
                <w:szCs w:val="32"/>
              </w:rPr>
              <w:t>岗位设置</w:t>
            </w:r>
          </w:p>
        </w:tc>
        <w:tc>
          <w:tcPr>
            <w:tcW w:w="10140" w:type="dxa"/>
            <w:vAlign w:val="center"/>
          </w:tcPr>
          <w:p w14:paraId="212559FC">
            <w:pPr>
              <w:wordWrap w:val="0"/>
              <w:spacing w:before="0" w:after="0" w:line="42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color w:val="000000"/>
                <w:sz w:val="32"/>
                <w:szCs w:val="32"/>
              </w:rPr>
              <w:t>工作职责</w:t>
            </w:r>
          </w:p>
        </w:tc>
      </w:tr>
      <w:tr w14:paraId="4D4BC2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atLeast"/>
          <w:jc w:val="center"/>
        </w:trPr>
        <w:tc>
          <w:tcPr>
            <w:tcW w:w="1900" w:type="dxa"/>
            <w:vAlign w:val="center"/>
          </w:tcPr>
          <w:p w14:paraId="0B9F07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分团委</w:t>
            </w:r>
          </w:p>
        </w:tc>
        <w:tc>
          <w:tcPr>
            <w:tcW w:w="1680" w:type="dxa"/>
            <w:vAlign w:val="center"/>
          </w:tcPr>
          <w:p w14:paraId="2CA178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副书记1名</w:t>
            </w:r>
          </w:p>
        </w:tc>
        <w:tc>
          <w:tcPr>
            <w:tcW w:w="10140" w:type="dxa"/>
            <w:vAlign w:val="center"/>
          </w:tcPr>
          <w:p w14:paraId="0C214E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协助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分团委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书记开展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分团委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的各项工作。协助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分团委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书记处理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分团委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的日常事务，包括会议组织、文件管理、信息收集与传达等。参与制定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分团委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学生会的工作计划和目标，负责组织实施各项工作，并监督落实情况。协助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分团委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书记组织学生干部的培训和学习活动，提升学生干部素质和工作水平。负责推进青年工作的开展，组织开展各类青年活动、社会实践等。与其他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分团委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和相关组织进行联系和沟通，开展各类合作与交流活动。</w:t>
            </w:r>
          </w:p>
        </w:tc>
      </w:tr>
      <w:tr w14:paraId="368E7E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  <w:jc w:val="center"/>
        </w:trPr>
        <w:tc>
          <w:tcPr>
            <w:tcW w:w="1900" w:type="dxa"/>
            <w:vAlign w:val="center"/>
          </w:tcPr>
          <w:p w14:paraId="2DF82B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组织部</w:t>
            </w:r>
          </w:p>
        </w:tc>
        <w:tc>
          <w:tcPr>
            <w:tcW w:w="1680" w:type="dxa"/>
            <w:vAlign w:val="center"/>
          </w:tcPr>
          <w:p w14:paraId="0B2D44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部长1名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副部长2名</w:t>
            </w:r>
          </w:p>
        </w:tc>
        <w:tc>
          <w:tcPr>
            <w:tcW w:w="10140" w:type="dxa"/>
            <w:vAlign w:val="center"/>
          </w:tcPr>
          <w:p w14:paraId="122D23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在书院领导老师的指导下，负责团的组织建设工作和团员思想教育工作。具体负责“三会两制一课”制度的落实，团员发展、教育和管理，团干部的培养、教育、监督和考核等工作；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负责团组织关系转接、智慧团建系统维护、学社衔接等工作；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负责基层团组织建设和评比工作；负责团内评优评选、推荐优秀团员作为党的发展对象，协助开展分党校工作；负责团员青年的思想教育引领工作，开展主题团日、团校、“青年马克思主义者培养工程”等工作，完成书院领导老师交办的其他任务。</w:t>
            </w:r>
          </w:p>
        </w:tc>
      </w:tr>
    </w:tbl>
    <w:p w14:paraId="382318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pgSz w:w="16820" w:h="11900" w:orient="landscape"/>
          <w:pgMar w:top="998" w:right="1140" w:bottom="998" w:left="1140" w:header="720" w:footer="720" w:gutter="0"/>
          <w:cols w:space="0" w:num="1"/>
          <w:rtlGutter w:val="0"/>
          <w:docGrid w:linePitch="0" w:charSpace="0"/>
        </w:sect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680"/>
        <w:gridCol w:w="10180"/>
      </w:tblGrid>
      <w:tr w14:paraId="0BDD54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  <w:jc w:val="center"/>
        </w:trPr>
        <w:tc>
          <w:tcPr>
            <w:tcW w:w="1900" w:type="dxa"/>
            <w:vAlign w:val="center"/>
          </w:tcPr>
          <w:p w14:paraId="6EF3EE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宣传部</w:t>
            </w:r>
          </w:p>
        </w:tc>
        <w:tc>
          <w:tcPr>
            <w:tcW w:w="1680" w:type="dxa"/>
            <w:vAlign w:val="center"/>
          </w:tcPr>
          <w:p w14:paraId="40126C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部长1名</w:t>
            </w:r>
          </w:p>
          <w:p w14:paraId="2886E0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副部长2名</w:t>
            </w:r>
          </w:p>
          <w:p w14:paraId="3D7B93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</w:pPr>
          </w:p>
        </w:tc>
        <w:tc>
          <w:tcPr>
            <w:tcW w:w="10180" w:type="dxa"/>
            <w:vAlign w:val="center"/>
          </w:tcPr>
          <w:p w14:paraId="7D7231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对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分团委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学生会各项活动的宣传报道进行规划组织；负责通过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微信公众号、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海报、通知、展板等形式向大家宣传理论知识、学校及书院主办的各种活动、信息公示等；适时开展书法、板报、绘画等多种形式的比赛活动，充分挖掘同学们的各项才华，加强校内文化氛围；对各项宣传活动进行备案，详细完整的记录宣传工作；与校团委宣传部密切配合，积极参加各种活动；扩宽宣传渠道，利用新媒体手段，加强宣传力度，多方位多层次开展宣传工作；积极配合各部门工作。</w:t>
            </w:r>
          </w:p>
        </w:tc>
      </w:tr>
      <w:tr w14:paraId="14529C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0" w:hRule="atLeast"/>
          <w:jc w:val="center"/>
        </w:trPr>
        <w:tc>
          <w:tcPr>
            <w:tcW w:w="1900" w:type="dxa"/>
            <w:vAlign w:val="center"/>
          </w:tcPr>
          <w:p w14:paraId="79BFFC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社团部</w:t>
            </w:r>
          </w:p>
        </w:tc>
        <w:tc>
          <w:tcPr>
            <w:tcW w:w="1680" w:type="dxa"/>
            <w:vAlign w:val="center"/>
          </w:tcPr>
          <w:p w14:paraId="3FED58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部长1名，副部长2名</w:t>
            </w:r>
          </w:p>
        </w:tc>
        <w:tc>
          <w:tcPr>
            <w:tcW w:w="10180" w:type="dxa"/>
            <w:vAlign w:val="center"/>
          </w:tcPr>
          <w:p w14:paraId="0B314B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负责社团间协调、管理。根据书院总体要求、结合学生特点，制定切实可行的社团工作计划，选择适宜的社团活动及内容。监管社团运作，引导社团动向，指导社团活动开展。协调各社团之间关系，规范各社团的制度、活动，调动各社团的积极性，使各社团在统一管理下有序的开展工作。为社团创造有利开展活动的条件。指导社团与校内外各社团之间的沟通与联系，听取、反映和解决各社团的难题和要求，负责布置、安排、监督学校的社团活动。积极开展社团服务工作，紧扣时代主旋律，积极组织引导校内各学生社团开展丰富多彩的校园文化活动，做到“自我教育、自我管理、自我服务”，在完善校园管理的基础上，促进学生活动健康有序开展。</w:t>
            </w:r>
          </w:p>
        </w:tc>
      </w:tr>
    </w:tbl>
    <w:p w14:paraId="12E56E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pgSz w:w="16820" w:h="11900" w:orient="landscape"/>
          <w:pgMar w:top="998" w:right="1140" w:bottom="998" w:left="1140" w:header="720" w:footer="720" w:gutter="0"/>
          <w:cols w:space="0" w:num="1"/>
          <w:rtlGutter w:val="0"/>
          <w:docGrid w:linePitch="0" w:charSpace="0"/>
        </w:sect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640"/>
        <w:gridCol w:w="10180"/>
      </w:tblGrid>
      <w:tr w14:paraId="5519B0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  <w:jc w:val="center"/>
        </w:trPr>
        <w:tc>
          <w:tcPr>
            <w:tcW w:w="1900" w:type="dxa"/>
            <w:vAlign w:val="center"/>
          </w:tcPr>
          <w:p w14:paraId="6C587D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青年媒体运营中心</w:t>
            </w:r>
          </w:p>
        </w:tc>
        <w:tc>
          <w:tcPr>
            <w:tcW w:w="1640" w:type="dxa"/>
            <w:vAlign w:val="center"/>
          </w:tcPr>
          <w:p w14:paraId="071121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部长1名</w:t>
            </w:r>
          </w:p>
          <w:p w14:paraId="12D455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副部长2名</w:t>
            </w:r>
          </w:p>
        </w:tc>
        <w:tc>
          <w:tcPr>
            <w:tcW w:w="10180" w:type="dxa"/>
            <w:vAlign w:val="top"/>
          </w:tcPr>
          <w:p w14:paraId="033837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6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青年媒体运营中心负责书院官网、抖音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公众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号的正常运营维护更新，不断加强更新和维护网络、网页和公众号的能力。加强网络安全和文明上网宣传教育职责。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负责采编书院各项活动的新闻素材，包括文字、图片、视频等，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并对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撰稿、摄影、剪辑等优秀作者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重点培养。配合各部们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做好相关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新媒体宣传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报道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积极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书院领导老师下发的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各项新媒体宣传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任务。及时完成学校动态宣传工作，保障我书院学生及时了解书院概况，熟知我书院最新动态。</w:t>
            </w:r>
          </w:p>
        </w:tc>
      </w:tr>
      <w:tr w14:paraId="1C6259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1900" w:type="dxa"/>
            <w:vAlign w:val="center"/>
          </w:tcPr>
          <w:p w14:paraId="30E229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创新创业部</w:t>
            </w:r>
          </w:p>
        </w:tc>
        <w:tc>
          <w:tcPr>
            <w:tcW w:w="1640" w:type="dxa"/>
            <w:vAlign w:val="center"/>
          </w:tcPr>
          <w:p w14:paraId="414F4A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部长1名，副部长2名</w:t>
            </w:r>
          </w:p>
        </w:tc>
        <w:tc>
          <w:tcPr>
            <w:tcW w:w="10180" w:type="dxa"/>
            <w:vAlign w:val="center"/>
          </w:tcPr>
          <w:p w14:paraId="0A7216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宣传、贯彻大学生创新创业方针政策，推广创新创业意识。在书院领导老师的指导下，负责学生创新创业实践活动的策划与组织实施。组织开展各类大学生创新创新创业实践活动，培养学生创新创业的意识；为在校大学生提供创业政策咨询；培育、孵化学生创新创业项目助力学生创新创业实践；帮助同学们进行合理的规划职业生涯，树立科学的就业观念；配合招生就业处做好毕业生就业登记、招聘等具体工作。</w:t>
            </w:r>
          </w:p>
        </w:tc>
      </w:tr>
    </w:tbl>
    <w:p w14:paraId="4AF2421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pgSz w:w="16820" w:h="11900" w:orient="landscape"/>
          <w:pgMar w:top="998" w:right="1140" w:bottom="998" w:left="1140" w:header="720" w:footer="720" w:gutter="0"/>
          <w:cols w:space="0" w:num="1"/>
          <w:rtlGutter w:val="0"/>
          <w:docGrid w:linePitch="0" w:charSpace="0"/>
        </w:sect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660"/>
        <w:gridCol w:w="10140"/>
      </w:tblGrid>
      <w:tr w14:paraId="0A591A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700" w:type="dxa"/>
            <w:gridSpan w:val="3"/>
            <w:vAlign w:val="center"/>
          </w:tcPr>
          <w:p w14:paraId="5B91D9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color w:val="000000"/>
                <w:sz w:val="32"/>
                <w:szCs w:val="32"/>
              </w:rPr>
              <w:t>学生会组织</w:t>
            </w:r>
          </w:p>
        </w:tc>
      </w:tr>
      <w:tr w14:paraId="0337C4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900" w:type="dxa"/>
            <w:vAlign w:val="center"/>
          </w:tcPr>
          <w:p w14:paraId="5E27CF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主席团</w:t>
            </w:r>
          </w:p>
        </w:tc>
        <w:tc>
          <w:tcPr>
            <w:tcW w:w="1660" w:type="dxa"/>
            <w:vAlign w:val="center"/>
          </w:tcPr>
          <w:p w14:paraId="487524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主席3人</w:t>
            </w:r>
          </w:p>
        </w:tc>
        <w:tc>
          <w:tcPr>
            <w:tcW w:w="10140" w:type="dxa"/>
            <w:vAlign w:val="center"/>
          </w:tcPr>
          <w:p w14:paraId="414AEC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制定每学期的工作计划，并督促各部门落实好各项工作。及时传达学校相关部门的指示精神和任务。每周召开全体干部会议，总结和汇报工作情况并布置下一步工作。掌握学生干部的思想工作情况，抓好干部班子建设。搞好内部团结，协调各方面关系，争取各方面支持，做好各项工作。总结和评价各部门的工作表现。</w:t>
            </w:r>
          </w:p>
        </w:tc>
      </w:tr>
      <w:tr w14:paraId="3CA699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  <w:jc w:val="center"/>
        </w:trPr>
        <w:tc>
          <w:tcPr>
            <w:tcW w:w="1900" w:type="dxa"/>
            <w:vAlign w:val="center"/>
          </w:tcPr>
          <w:p w14:paraId="15A42A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办公室</w:t>
            </w:r>
          </w:p>
        </w:tc>
        <w:tc>
          <w:tcPr>
            <w:tcW w:w="1660" w:type="dxa"/>
            <w:vAlign w:val="center"/>
          </w:tcPr>
          <w:p w14:paraId="64DD17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主任1名，副主任2名</w:t>
            </w:r>
          </w:p>
        </w:tc>
        <w:tc>
          <w:tcPr>
            <w:tcW w:w="10140" w:type="dxa"/>
            <w:vAlign w:val="center"/>
          </w:tcPr>
          <w:p w14:paraId="69EA5E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配合主席团对团学组织工作进行督促。协调团学会部门、各支部的工作，对团支部工作进行考评，并对考评结果做详细记录。负责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分团委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日常档案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各种文件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杂志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仓库物品的发放管理及各类设备的维护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借出和使用。做好会议的筹备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组织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记录。按时参加并完成月评工作。</w:t>
            </w:r>
          </w:p>
        </w:tc>
      </w:tr>
      <w:tr w14:paraId="333929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  <w:jc w:val="center"/>
        </w:trPr>
        <w:tc>
          <w:tcPr>
            <w:tcW w:w="1900" w:type="dxa"/>
            <w:vAlign w:val="center"/>
          </w:tcPr>
          <w:p w14:paraId="14C318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青年发展部</w:t>
            </w:r>
          </w:p>
        </w:tc>
        <w:tc>
          <w:tcPr>
            <w:tcW w:w="1660" w:type="dxa"/>
            <w:vAlign w:val="center"/>
          </w:tcPr>
          <w:p w14:paraId="44AF7D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部长1名，副部长2名</w:t>
            </w:r>
          </w:p>
        </w:tc>
        <w:tc>
          <w:tcPr>
            <w:tcW w:w="10140" w:type="dxa"/>
            <w:vAlign w:val="center"/>
          </w:tcPr>
          <w:p w14:paraId="4C35F3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主要负责同学们的学业、身心健康、社会融入等方面的发展与促进工作。负责组织开展学习竞赛、学术讲座、报告会、“读书月”等活动，营造良好书院学习、学术氛围。做好学习困难的同学的帮扶，协助提高同学们的学习能力和技巧。听取和收集同学们对教学的意见和建议，并及时向老师反馈。配合书院通识教育课堂“启德大讲堂”的开展，配合老师推进学生素质教育。配合完成团学会主席团交办的其他任务。</w:t>
            </w:r>
          </w:p>
        </w:tc>
      </w:tr>
    </w:tbl>
    <w:p w14:paraId="44E678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pgSz w:w="16820" w:h="11900" w:orient="landscape"/>
          <w:pgMar w:top="998" w:right="1140" w:bottom="998" w:left="1140" w:header="720" w:footer="720" w:gutter="0"/>
          <w:cols w:space="0" w:num="1"/>
          <w:rtlGutter w:val="0"/>
          <w:docGrid w:linePitch="0" w:charSpace="0"/>
        </w:sect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1660"/>
        <w:gridCol w:w="10120"/>
      </w:tblGrid>
      <w:tr w14:paraId="6EE934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0" w:hRule="atLeast"/>
          <w:jc w:val="center"/>
        </w:trPr>
        <w:tc>
          <w:tcPr>
            <w:tcW w:w="1920" w:type="dxa"/>
            <w:vAlign w:val="center"/>
          </w:tcPr>
          <w:p w14:paraId="794B15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权益服务部</w:t>
            </w:r>
          </w:p>
        </w:tc>
        <w:tc>
          <w:tcPr>
            <w:tcW w:w="1660" w:type="dxa"/>
            <w:vAlign w:val="center"/>
          </w:tcPr>
          <w:p w14:paraId="566B20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部长1名</w:t>
            </w:r>
          </w:p>
          <w:p w14:paraId="6353C1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副部长2名</w:t>
            </w:r>
          </w:p>
        </w:tc>
        <w:tc>
          <w:tcPr>
            <w:tcW w:w="10120" w:type="dxa"/>
            <w:vAlign w:val="center"/>
          </w:tcPr>
          <w:p w14:paraId="71E340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完善权维权机制，建立便捷的反馈与沟通渠道，整理收集同学们的想法与建议，并及时反馈。通过微信公众号、意见箱、团课班会等有效途径向同学们宣传权益，收集同学们的意见和建议。对同学们普遍反映的热点问题，寻求最有效的解决途径。组织问卷调查，了解学生对团学会工作的建议，收集真实的想法和意见，发现学生会工作不足之处和班级管理的漏洞。维护学生权益，积极深入调研同学们在学习、生活中的各种问题，经过汇总和综合，同有关部门沟通，切实解决同学们在学习、生活上的问题，分析调研结果并形成相关报告。</w:t>
            </w:r>
          </w:p>
        </w:tc>
      </w:tr>
      <w:tr w14:paraId="640743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0" w:hRule="atLeast"/>
          <w:jc w:val="center"/>
        </w:trPr>
        <w:tc>
          <w:tcPr>
            <w:tcW w:w="1920" w:type="dxa"/>
            <w:vAlign w:val="center"/>
          </w:tcPr>
          <w:p w14:paraId="6347F5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文艺体育部</w:t>
            </w:r>
          </w:p>
        </w:tc>
        <w:tc>
          <w:tcPr>
            <w:tcW w:w="1660" w:type="dxa"/>
            <w:vAlign w:val="center"/>
          </w:tcPr>
          <w:p w14:paraId="373C2D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部长1名，副部长2名</w:t>
            </w:r>
          </w:p>
        </w:tc>
        <w:tc>
          <w:tcPr>
            <w:tcW w:w="10120" w:type="dxa"/>
            <w:vAlign w:val="center"/>
          </w:tcPr>
          <w:p w14:paraId="5545F7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为书院学生提供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文艺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、体育服务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组织参加或组织开展文艺、体育活动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“体育嘉年华”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新生杯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“铁院杯”等书院品牌文体活动的组织开展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负责书院足球、篮球、排球队伍选拔、训练、参赛工作；负责校级运动会各参赛项目的报名、组织工作；负责书院文艺人才的选拔、文艺节目的组织开展等。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坚持以“自我服务，自我管理，自我教育”的方针，“深入同学，服务同学”的宗旨开展工作。多和同学们交流沟通，争取举办高水平高质量的校园活动。</w:t>
            </w:r>
          </w:p>
        </w:tc>
      </w:tr>
    </w:tbl>
    <w:p w14:paraId="3EB899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pgSz w:w="16820" w:h="11900" w:orient="landscape"/>
          <w:pgMar w:top="998" w:right="1140" w:bottom="998" w:left="1140" w:header="720" w:footer="720" w:gutter="0"/>
          <w:cols w:space="0" w:num="1"/>
          <w:rtlGutter w:val="0"/>
          <w:docGrid w:linePitch="0" w:charSpace="0"/>
        </w:sect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660"/>
        <w:gridCol w:w="10200"/>
      </w:tblGrid>
      <w:tr w14:paraId="06AE00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3760" w:type="dxa"/>
            <w:gridSpan w:val="3"/>
            <w:vAlign w:val="center"/>
          </w:tcPr>
          <w:p w14:paraId="4AFB3E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color w:val="000000"/>
                <w:sz w:val="32"/>
                <w:szCs w:val="32"/>
              </w:rPr>
              <w:t>其他学生组织</w:t>
            </w:r>
          </w:p>
        </w:tc>
      </w:tr>
      <w:tr w14:paraId="4A8ABD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0" w:hRule="atLeast"/>
          <w:jc w:val="center"/>
        </w:trPr>
        <w:tc>
          <w:tcPr>
            <w:tcW w:w="1900" w:type="dxa"/>
            <w:vAlign w:val="center"/>
          </w:tcPr>
          <w:p w14:paraId="4E9A6B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青年志愿者协会</w:t>
            </w:r>
          </w:p>
        </w:tc>
        <w:tc>
          <w:tcPr>
            <w:tcW w:w="1660" w:type="dxa"/>
            <w:vAlign w:val="center"/>
          </w:tcPr>
          <w:p w14:paraId="68D88D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部长1名，副部长2名</w:t>
            </w:r>
          </w:p>
        </w:tc>
        <w:tc>
          <w:tcPr>
            <w:tcW w:w="10200" w:type="dxa"/>
            <w:vAlign w:val="center"/>
          </w:tcPr>
          <w:p w14:paraId="62A299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在书院领导老师的指导下，负责书院大学生社会实践与志愿服务活动的统筹规划、组织实施和评比表彰等工作。推进注册青年志愿者工作，建设书院青年志愿者队伍，强化培养和技能提升；建立长期、固定的社会实践与志愿服务基地，定期组织开展大学生社会实践与志愿服务活动，并努力实现社会实践活动项目化、品牌化；结合思想政治教育工作，着力提升活动的政治方向和育人功能；做好书院志愿者工作的指导、监督和考核工作；完成书院领导老师交办的其他工作。</w:t>
            </w:r>
          </w:p>
        </w:tc>
      </w:tr>
      <w:tr w14:paraId="420672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1900" w:type="dxa"/>
            <w:vAlign w:val="center"/>
          </w:tcPr>
          <w:p w14:paraId="1A34C9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红十字会学生服务队</w:t>
            </w:r>
          </w:p>
        </w:tc>
        <w:tc>
          <w:tcPr>
            <w:tcW w:w="1660" w:type="dxa"/>
            <w:vAlign w:val="center"/>
          </w:tcPr>
          <w:p w14:paraId="46FD40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部长1名，副部长2名</w:t>
            </w:r>
          </w:p>
        </w:tc>
        <w:tc>
          <w:tcPr>
            <w:tcW w:w="10200" w:type="dxa"/>
            <w:vAlign w:val="center"/>
          </w:tcPr>
          <w:p w14:paraId="3E8B0D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发扬人道、博爱、奉献的红十字会精神，开展预防传染病、禁毒、急救、义务献血等活动的组织、宣传和教育。</w:t>
            </w:r>
          </w:p>
        </w:tc>
      </w:tr>
    </w:tbl>
    <w:p w14:paraId="4DCC40A0"/>
    <w:sectPr>
      <w:pgSz w:w="16820" w:h="11900" w:orient="landscape"/>
      <w:pgMar w:top="998" w:right="1140" w:bottom="998" w:left="1140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ZWZiNjc3M2MyYzYxZGI2N2UwMTI3NDkwZTYzZWFiNGQifQ=="/>
  </w:docVars>
  <w:rsids>
    <w:rsidRoot w:val="00000000"/>
    <w:rsid w:val="0F5560D0"/>
    <w:rsid w:val="37661324"/>
    <w:rsid w:val="405207A4"/>
    <w:rsid w:val="4F4E37EE"/>
    <w:rsid w:val="569E35AA"/>
    <w:rsid w:val="5A2C0443"/>
    <w:rsid w:val="78A12BC2"/>
    <w:rsid w:val="7CF34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2647</Words>
  <Characters>2647</Characters>
  <TotalTime>25</TotalTime>
  <ScaleCrop>false</ScaleCrop>
  <LinksUpToDate>false</LinksUpToDate>
  <CharactersWithSpaces>2672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2024-09-22T09:58:00Z</dcterms:created>
  <dc:creator>Apache POI</dc:creator>
  <cp:lastModifiedBy>源远流长</cp:lastModifiedBy>
  <dcterms:modified xsi:type="dcterms:W3CDTF">2024-09-29T09:22:24Z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188BA3726DAB4333A1F7683446E17433_12</vt:lpwstr>
  </property>
</Properties>
</file>