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新宋体" w:eastAsia="方正小标宋简体" w:cs="新宋体"/>
          <w:color w:val="000000"/>
          <w:sz w:val="44"/>
          <w:szCs w:val="44"/>
        </w:rPr>
      </w:pPr>
      <w:r>
        <w:rPr>
          <w:rFonts w:hint="eastAsia" w:ascii="方正小标宋简体" w:hAnsi="宋体" w:eastAsia="方正小标宋简体" w:cs="宋体"/>
          <w:bCs/>
          <w:color w:val="000000"/>
          <w:sz w:val="44"/>
          <w:szCs w:val="44"/>
        </w:rPr>
        <w:t>2018年度述职述廉述学报告</w:t>
      </w:r>
    </w:p>
    <w:p>
      <w:pPr>
        <w:spacing w:line="560" w:lineRule="exact"/>
        <w:jc w:val="center"/>
        <w:rPr>
          <w:rFonts w:hint="eastAsia" w:ascii="楷体_GB2312" w:hAnsi="楷体_GB2312" w:eastAsia="楷体_GB2312"/>
          <w:b w:val="0"/>
          <w:bCs/>
          <w:color w:val="000000"/>
          <w:sz w:val="32"/>
          <w:szCs w:val="32"/>
        </w:rPr>
      </w:pPr>
      <w:bookmarkStart w:id="1" w:name="_GoBack"/>
      <w:bookmarkEnd w:id="1"/>
      <w:r>
        <w:rPr>
          <w:rFonts w:hint="eastAsia" w:ascii="楷体_GB2312" w:hAnsi="楷体_GB2312" w:eastAsia="楷体_GB2312"/>
          <w:b w:val="0"/>
          <w:bCs/>
          <w:color w:val="000000"/>
          <w:sz w:val="32"/>
          <w:szCs w:val="32"/>
        </w:rPr>
        <w:t xml:space="preserve">郑州铁路职业技术学院 党委副书记 </w:t>
      </w:r>
      <w:r>
        <w:rPr>
          <w:rFonts w:ascii="楷体_GB2312" w:hAnsi="楷体_GB2312" w:eastAsia="楷体_GB2312"/>
          <w:b w:val="0"/>
          <w:bCs/>
          <w:color w:val="000000"/>
          <w:sz w:val="32"/>
          <w:szCs w:val="32"/>
        </w:rPr>
        <w:t>院长</w:t>
      </w:r>
      <w:r>
        <w:rPr>
          <w:rFonts w:hint="eastAsia" w:ascii="楷体_GB2312" w:hAnsi="楷体_GB2312" w:eastAsia="楷体_GB2312"/>
          <w:b w:val="0"/>
          <w:bCs/>
          <w:color w:val="000000"/>
          <w:sz w:val="32"/>
          <w:szCs w:val="32"/>
        </w:rPr>
        <w:t xml:space="preserve"> 孔凡士</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b/>
          <w:color w:val="00000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在学校党委领导下，作为学校行政负责人，深入贯彻落实十九大精神</w:t>
      </w:r>
      <w:r>
        <w:rPr>
          <w:rFonts w:ascii="仿宋_GB2312" w:hAnsi="仿宋" w:eastAsia="仿宋_GB2312"/>
          <w:color w:val="000000"/>
          <w:sz w:val="32"/>
          <w:szCs w:val="32"/>
        </w:rPr>
        <w:t>、</w:t>
      </w:r>
      <w:r>
        <w:rPr>
          <w:rFonts w:hint="eastAsia" w:ascii="仿宋_GB2312" w:hAnsi="仿宋" w:eastAsia="仿宋_GB2312"/>
          <w:color w:val="000000"/>
          <w:sz w:val="32"/>
          <w:szCs w:val="32"/>
        </w:rPr>
        <w:t>全国教育大会精神，把习近平新时代中国特色社会主义思想作为统领一切工作的指南和行动纲领，忠诚坚定、担当尽责、遵规守纪，清正廉洁，以共产党员的使命感和责任感主动谋划，勤奋工作，学校事业发展取得了明显的成效。报告如下：</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bCs/>
          <w:color w:val="000000"/>
          <w:sz w:val="32"/>
          <w:szCs w:val="32"/>
        </w:rPr>
      </w:pPr>
      <w:r>
        <w:rPr>
          <w:rFonts w:hint="eastAsia" w:ascii="黑体" w:hAnsi="黑体" w:eastAsia="黑体"/>
          <w:b/>
          <w:bCs/>
          <w:color w:val="000000"/>
          <w:sz w:val="32"/>
          <w:szCs w:val="32"/>
        </w:rPr>
        <w:t>一、</w:t>
      </w:r>
      <w:r>
        <w:rPr>
          <w:rFonts w:ascii="黑体" w:hAnsi="黑体" w:eastAsia="黑体"/>
          <w:b/>
          <w:bCs/>
          <w:color w:val="000000"/>
          <w:sz w:val="32"/>
          <w:szCs w:val="32"/>
        </w:rPr>
        <w:t>突出</w:t>
      </w:r>
      <w:r>
        <w:rPr>
          <w:rFonts w:hint="eastAsia" w:ascii="黑体" w:hAnsi="黑体" w:eastAsia="黑体"/>
          <w:b/>
          <w:bCs/>
          <w:color w:val="000000"/>
          <w:sz w:val="32"/>
          <w:szCs w:val="32"/>
        </w:rPr>
        <w:t>理论</w:t>
      </w:r>
      <w:r>
        <w:rPr>
          <w:rFonts w:ascii="黑体" w:hAnsi="黑体" w:eastAsia="黑体"/>
          <w:b/>
          <w:bCs/>
          <w:color w:val="000000"/>
          <w:sz w:val="32"/>
          <w:szCs w:val="32"/>
        </w:rPr>
        <w:t>知识</w:t>
      </w:r>
      <w:r>
        <w:rPr>
          <w:rFonts w:hint="eastAsia" w:ascii="黑体" w:hAnsi="黑体" w:eastAsia="黑体"/>
          <w:b/>
          <w:bCs/>
          <w:color w:val="000000"/>
          <w:sz w:val="32"/>
          <w:szCs w:val="32"/>
        </w:rPr>
        <w:t>，全面</w:t>
      </w:r>
      <w:r>
        <w:rPr>
          <w:rFonts w:ascii="黑体" w:hAnsi="黑体" w:eastAsia="黑体"/>
          <w:b/>
          <w:bCs/>
          <w:color w:val="000000"/>
          <w:sz w:val="32"/>
          <w:szCs w:val="32"/>
        </w:rPr>
        <w:t>提升综合素质</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楷体" w:eastAsia="仿宋_GB2312"/>
          <w:b/>
          <w:color w:val="000000"/>
          <w:sz w:val="32"/>
          <w:szCs w:val="32"/>
        </w:rPr>
      </w:pPr>
      <w:r>
        <w:rPr>
          <w:rFonts w:hint="eastAsia" w:ascii="楷体_GB2312" w:hAnsi="楷体_GB2312" w:eastAsia="楷体_GB2312"/>
          <w:b/>
          <w:color w:val="000000"/>
          <w:sz w:val="32"/>
          <w:szCs w:val="32"/>
        </w:rPr>
        <w:t>（一）</w:t>
      </w:r>
      <w:bookmarkStart w:id="0" w:name="_Hlk503038232"/>
      <w:r>
        <w:rPr>
          <w:rFonts w:hint="eastAsia" w:ascii="楷体_GB2312" w:hAnsi="楷体_GB2312" w:eastAsia="楷体_GB2312"/>
          <w:b/>
          <w:color w:val="000000"/>
          <w:sz w:val="32"/>
          <w:szCs w:val="32"/>
        </w:rPr>
        <w:t>自觉把贯彻党的十九大精神作为第一堂课</w:t>
      </w:r>
      <w:bookmarkEnd w:id="0"/>
      <w:r>
        <w:rPr>
          <w:rFonts w:hint="eastAsia" w:ascii="楷体_GB2312" w:hAnsi="楷体_GB2312" w:eastAsia="楷体_GB2312"/>
          <w:b/>
          <w:color w:val="000000"/>
          <w:sz w:val="32"/>
          <w:szCs w:val="32"/>
        </w:rPr>
        <w:t>。</w:t>
      </w:r>
      <w:r>
        <w:rPr>
          <w:rFonts w:hint="eastAsia" w:ascii="仿宋_GB2312" w:hAnsi="仿宋" w:eastAsia="仿宋_GB2312"/>
          <w:color w:val="000000"/>
          <w:sz w:val="32"/>
          <w:szCs w:val="32"/>
        </w:rPr>
        <w:t>将学习贯彻习近平新时代中国特色社会主义思想引向深入，领会其精神实质和丰富内涵，以理论上的清醒保持政治上的坚定性和实践上的自觉性</w:t>
      </w:r>
      <w:r>
        <w:rPr>
          <w:rFonts w:ascii="仿宋_GB2312" w:hAnsi="仿宋" w:eastAsia="仿宋_GB2312"/>
          <w:color w:val="000000"/>
          <w:sz w:val="32"/>
          <w:szCs w:val="32"/>
        </w:rPr>
        <w:t>，</w:t>
      </w:r>
      <w:r>
        <w:rPr>
          <w:rFonts w:hint="eastAsia" w:ascii="仿宋_GB2312" w:hAnsi="仿宋" w:eastAsia="仿宋_GB2312"/>
          <w:color w:val="000000"/>
          <w:sz w:val="32"/>
          <w:szCs w:val="32"/>
        </w:rPr>
        <w:t>树牢“四个意识”，坚定“四个自信”，坚决做到“两个维护”。深入学习党的十九大精神</w:t>
      </w:r>
      <w:r>
        <w:rPr>
          <w:rFonts w:ascii="仿宋_GB2312" w:hAnsi="仿宋" w:eastAsia="仿宋_GB2312"/>
          <w:color w:val="000000"/>
          <w:sz w:val="32"/>
          <w:szCs w:val="32"/>
        </w:rPr>
        <w:t>，</w:t>
      </w:r>
      <w:r>
        <w:rPr>
          <w:rFonts w:hint="eastAsia" w:ascii="仿宋_GB2312" w:hAnsi="黑体" w:eastAsia="仿宋_GB2312"/>
          <w:color w:val="000000"/>
          <w:sz w:val="32"/>
          <w:szCs w:val="32"/>
        </w:rPr>
        <w:t>召开专题工作会安排部署“两学一做”学习教育制度化</w:t>
      </w:r>
      <w:r>
        <w:rPr>
          <w:rFonts w:ascii="仿宋_GB2312" w:hAnsi="黑体" w:eastAsia="仿宋_GB2312"/>
          <w:color w:val="000000"/>
          <w:sz w:val="32"/>
          <w:szCs w:val="32"/>
        </w:rPr>
        <w:t>、</w:t>
      </w:r>
      <w:r>
        <w:rPr>
          <w:rFonts w:hint="eastAsia" w:ascii="仿宋_GB2312" w:hAnsi="黑体" w:eastAsia="仿宋_GB2312"/>
          <w:color w:val="000000"/>
          <w:sz w:val="32"/>
          <w:szCs w:val="32"/>
        </w:rPr>
        <w:t>常态化工作，参加了校党委理论中心组集中学习</w:t>
      </w:r>
      <w:r>
        <w:rPr>
          <w:rFonts w:hint="eastAsia" w:ascii="仿宋_GB2312" w:hAnsi="黑体" w:eastAsia="仿宋_GB2312"/>
          <w:color w:val="000000"/>
          <w:sz w:val="32"/>
          <w:szCs w:val="32"/>
          <w:lang w:val="en-US" w:eastAsia="zh-CN"/>
        </w:rPr>
        <w:t>10</w:t>
      </w:r>
      <w:r>
        <w:rPr>
          <w:rFonts w:hint="eastAsia" w:ascii="仿宋_GB2312" w:hAnsi="黑体" w:eastAsia="仿宋_GB2312"/>
          <w:color w:val="000000"/>
          <w:sz w:val="32"/>
          <w:szCs w:val="32"/>
        </w:rPr>
        <w:t>次，</w:t>
      </w:r>
      <w:r>
        <w:rPr>
          <w:rFonts w:hint="eastAsia" w:ascii="仿宋_GB2312" w:hAnsi="仿宋" w:eastAsia="仿宋_GB2312"/>
          <w:color w:val="000000"/>
          <w:sz w:val="32"/>
          <w:szCs w:val="32"/>
        </w:rPr>
        <w:t>并在学习会上就学习党的十九大精神以及自己的心得体会进行了发言。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楷体" w:eastAsia="仿宋_GB2312"/>
          <w:b/>
          <w:color w:val="000000"/>
          <w:sz w:val="32"/>
          <w:szCs w:val="32"/>
        </w:rPr>
      </w:pPr>
      <w:r>
        <w:rPr>
          <w:rFonts w:hint="eastAsia" w:ascii="楷体_GB2312" w:hAnsi="楷体_GB2312" w:eastAsia="楷体_GB2312"/>
          <w:b/>
          <w:color w:val="000000"/>
          <w:sz w:val="32"/>
          <w:szCs w:val="32"/>
        </w:rPr>
        <w:t>（二）</w:t>
      </w:r>
      <w:r>
        <w:rPr>
          <w:rFonts w:ascii="楷体_GB2312" w:hAnsi="楷体_GB2312" w:eastAsia="楷体_GB2312"/>
          <w:b/>
          <w:color w:val="000000"/>
          <w:sz w:val="32"/>
          <w:szCs w:val="32"/>
        </w:rPr>
        <w:t>主动</w:t>
      </w:r>
      <w:r>
        <w:rPr>
          <w:rFonts w:hint="eastAsia" w:ascii="楷体_GB2312" w:hAnsi="楷体_GB2312" w:eastAsia="楷体_GB2312"/>
          <w:b/>
          <w:color w:val="000000"/>
          <w:sz w:val="32"/>
          <w:szCs w:val="32"/>
        </w:rPr>
        <w:t>把理论学习作为履职尽责的第一</w:t>
      </w:r>
      <w:r>
        <w:rPr>
          <w:rFonts w:ascii="楷体_GB2312" w:hAnsi="楷体_GB2312" w:eastAsia="楷体_GB2312"/>
          <w:b/>
          <w:color w:val="000000"/>
          <w:sz w:val="32"/>
          <w:szCs w:val="32"/>
        </w:rPr>
        <w:t>要求</w:t>
      </w:r>
      <w:r>
        <w:rPr>
          <w:rFonts w:hint="eastAsia" w:ascii="楷体_GB2312" w:hAnsi="楷体_GB2312" w:eastAsia="楷体_GB2312"/>
          <w:b/>
          <w:color w:val="000000"/>
          <w:sz w:val="32"/>
          <w:szCs w:val="32"/>
        </w:rPr>
        <w:t>。</w:t>
      </w:r>
      <w:r>
        <w:rPr>
          <w:rFonts w:hint="eastAsia" w:ascii="仿宋_GB2312" w:hAnsi="仿宋" w:eastAsia="仿宋_GB2312"/>
          <w:color w:val="000000"/>
          <w:sz w:val="32"/>
          <w:szCs w:val="32"/>
        </w:rPr>
        <w:t>学习贯彻全国教育大会精神，深刻领会习近平总书记关于教育的重要论述，加快推进教育现代化、建设教育强国、办好人民满意的教育。学习国务院印发的《国家职业教育改革实施方案》，认识到职业教育的重要性已经被提高到了“没有职业教育现代化就没有教育现代化”的地位，体会到坚持社会主义办学方向、加强思想政治</w:t>
      </w:r>
      <w:r>
        <w:rPr>
          <w:rFonts w:ascii="仿宋_GB2312" w:hAnsi="仿宋" w:eastAsia="仿宋_GB2312"/>
          <w:color w:val="000000"/>
          <w:sz w:val="32"/>
          <w:szCs w:val="32"/>
        </w:rPr>
        <w:t>建设</w:t>
      </w:r>
      <w:r>
        <w:rPr>
          <w:rFonts w:hint="eastAsia" w:ascii="仿宋_GB2312" w:hAnsi="仿宋" w:eastAsia="仿宋_GB2312"/>
          <w:color w:val="000000"/>
          <w:sz w:val="32"/>
          <w:szCs w:val="32"/>
        </w:rPr>
        <w:t>、落实意识形态</w:t>
      </w:r>
      <w:r>
        <w:rPr>
          <w:rFonts w:ascii="仿宋_GB2312" w:hAnsi="仿宋" w:eastAsia="仿宋_GB2312"/>
          <w:color w:val="000000"/>
          <w:sz w:val="32"/>
          <w:szCs w:val="32"/>
        </w:rPr>
        <w:t>工作</w:t>
      </w:r>
      <w:r>
        <w:rPr>
          <w:rFonts w:hint="eastAsia" w:ascii="仿宋_GB2312" w:hAnsi="仿宋" w:eastAsia="仿宋_GB2312"/>
          <w:color w:val="000000"/>
          <w:sz w:val="32"/>
          <w:szCs w:val="32"/>
        </w:rPr>
        <w:t>责任重大。</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bCs/>
          <w:color w:val="000000"/>
          <w:sz w:val="32"/>
          <w:szCs w:val="32"/>
        </w:rPr>
      </w:pPr>
      <w:r>
        <w:rPr>
          <w:rFonts w:hint="eastAsia" w:ascii="黑体" w:hAnsi="黑体" w:eastAsia="黑体"/>
          <w:b/>
          <w:bCs/>
          <w:color w:val="000000"/>
          <w:sz w:val="32"/>
          <w:szCs w:val="32"/>
        </w:rPr>
        <w:t>二、强化责任意识，廉洁自律依法治校</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color w:val="000000"/>
          <w:kern w:val="0"/>
          <w:sz w:val="32"/>
          <w:szCs w:val="32"/>
        </w:rPr>
      </w:pPr>
      <w:r>
        <w:rPr>
          <w:rFonts w:hint="eastAsia" w:ascii="楷体_GB2312" w:hAnsi="楷体_GB2312" w:eastAsia="楷体_GB2312"/>
          <w:b/>
          <w:color w:val="000000"/>
          <w:sz w:val="32"/>
          <w:szCs w:val="32"/>
        </w:rPr>
        <w:t>（一）狠抓思想教育，牢固树立党建主体责任意识。</w:t>
      </w:r>
      <w:r>
        <w:rPr>
          <w:rFonts w:hint="eastAsia" w:ascii="仿宋_GB2312" w:hAnsi="楷体_GB2312" w:eastAsia="仿宋_GB2312" w:cs="仿宋"/>
          <w:b/>
          <w:bCs w:val="0"/>
          <w:color w:val="000000"/>
          <w:sz w:val="32"/>
          <w:szCs w:val="32"/>
        </w:rPr>
        <w:t>一是</w:t>
      </w:r>
      <w:r>
        <w:rPr>
          <w:rFonts w:hint="eastAsia" w:ascii="仿宋_GB2312" w:hAnsi="仿宋_GB2312" w:eastAsia="仿宋_GB2312"/>
          <w:color w:val="000000"/>
          <w:kern w:val="0"/>
          <w:sz w:val="32"/>
          <w:szCs w:val="32"/>
        </w:rPr>
        <w:t>认</w:t>
      </w:r>
      <w:r>
        <w:rPr>
          <w:rFonts w:hint="eastAsia" w:ascii="仿宋_GB2312" w:hAnsi="仿宋" w:eastAsia="仿宋_GB2312"/>
          <w:color w:val="000000"/>
          <w:kern w:val="0"/>
          <w:sz w:val="32"/>
          <w:szCs w:val="32"/>
        </w:rPr>
        <w:t>真开展专题教育，结合业务工作抓好意识形态工作部署和检查，督促班子成员抓好分管部门和联系单位的意识形态工作</w:t>
      </w:r>
      <w:r>
        <w:rPr>
          <w:rFonts w:hint="eastAsia" w:ascii="仿宋_GB2312" w:hAnsi="仿宋_GB2312" w:eastAsia="仿宋_GB2312"/>
          <w:color w:val="000000"/>
          <w:kern w:val="0"/>
          <w:sz w:val="32"/>
          <w:szCs w:val="32"/>
        </w:rPr>
        <w:t>。</w:t>
      </w:r>
      <w:r>
        <w:rPr>
          <w:rFonts w:hint="eastAsia" w:ascii="仿宋_GB2312" w:hAnsi="仿宋" w:eastAsia="仿宋_GB2312"/>
          <w:color w:val="000000"/>
          <w:kern w:val="0"/>
          <w:sz w:val="32"/>
          <w:szCs w:val="32"/>
        </w:rPr>
        <w:t>带头推动任务和制度落实，修订《校园宣传阵地管理办法》，进一步规范校内宣传橱窗、张贴栏、道路指示牌等校内实体宣传阵地的审批和管理，健全备案、反馈和管理机制。</w:t>
      </w:r>
      <w:r>
        <w:rPr>
          <w:rFonts w:hint="eastAsia" w:ascii="仿宋_GB2312" w:hAnsi="楷体_GB2312" w:eastAsia="仿宋_GB2312"/>
          <w:b/>
          <w:bCs/>
          <w:color w:val="000000"/>
          <w:kern w:val="0"/>
          <w:sz w:val="32"/>
          <w:szCs w:val="32"/>
        </w:rPr>
        <w:t>二是</w:t>
      </w:r>
      <w:r>
        <w:rPr>
          <w:rFonts w:hint="eastAsia" w:ascii="仿宋_GB2312" w:hAnsi="仿宋" w:eastAsia="仿宋_GB2312"/>
          <w:color w:val="000000"/>
          <w:kern w:val="0"/>
          <w:sz w:val="32"/>
          <w:szCs w:val="32"/>
        </w:rPr>
        <w:t>召开全面从严治党会议，增强“一分部署九分落实”的自觉性和紧迫感，摒弃精神懈怠、得过且过的消极思想，锐意进取，推动学校各项事业全面发展。</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color w:val="000000"/>
          <w:kern w:val="0"/>
          <w:sz w:val="32"/>
          <w:szCs w:val="32"/>
        </w:rPr>
      </w:pPr>
      <w:r>
        <w:rPr>
          <w:rFonts w:hint="eastAsia" w:ascii="楷体_GB2312" w:hAnsi="楷体_GB2312" w:eastAsia="楷体_GB2312"/>
          <w:b/>
          <w:color w:val="000000"/>
          <w:kern w:val="0"/>
          <w:sz w:val="32"/>
          <w:szCs w:val="32"/>
        </w:rPr>
        <w:t>（二）</w:t>
      </w:r>
      <w:r>
        <w:rPr>
          <w:rFonts w:hint="eastAsia" w:ascii="楷体_GB2312" w:hAnsi="楷体_GB2312" w:eastAsia="楷体_GB2312"/>
          <w:b/>
          <w:color w:val="000000"/>
          <w:sz w:val="32"/>
          <w:szCs w:val="32"/>
        </w:rPr>
        <w:t>坚持廉洁从政，争做干净干事合格共产党员。</w:t>
      </w:r>
      <w:r>
        <w:rPr>
          <w:rFonts w:hint="eastAsia" w:ascii="仿宋_GB2312" w:hAnsi="楷体_GB2312" w:eastAsia="仿宋_GB2312"/>
          <w:b/>
          <w:bCs/>
          <w:color w:val="000000"/>
          <w:kern w:val="0"/>
          <w:sz w:val="32"/>
          <w:szCs w:val="32"/>
        </w:rPr>
        <w:t>一是</w:t>
      </w:r>
      <w:r>
        <w:rPr>
          <w:rFonts w:hint="eastAsia" w:ascii="仿宋_GB2312" w:hAnsi="仿宋_GB2312" w:eastAsia="仿宋_GB2312" w:cs="仿宋"/>
          <w:bCs/>
          <w:color w:val="000000"/>
          <w:sz w:val="32"/>
          <w:szCs w:val="32"/>
        </w:rPr>
        <w:t>强化领导班子集体责任，</w:t>
      </w:r>
      <w:r>
        <w:rPr>
          <w:rFonts w:hint="eastAsia" w:ascii="仿宋_GB2312" w:hAnsi="仿宋" w:eastAsia="仿宋_GB2312" w:cs="仿宋"/>
          <w:bCs/>
          <w:color w:val="000000"/>
          <w:kern w:val="0"/>
          <w:sz w:val="32"/>
          <w:szCs w:val="32"/>
        </w:rPr>
        <w:t>坚</w:t>
      </w:r>
      <w:r>
        <w:rPr>
          <w:rFonts w:hint="eastAsia" w:ascii="仿宋_GB2312" w:hAnsi="仿宋" w:eastAsia="仿宋_GB2312"/>
          <w:color w:val="000000"/>
          <w:kern w:val="0"/>
          <w:sz w:val="32"/>
          <w:szCs w:val="32"/>
        </w:rPr>
        <w:t>持党政同责，履行一岗双责。抓好分管部门和联系单位的党风廉政建设。自觉遵守纪检监察工作纪律以及中央关于领导干部廉洁自律的各项要求，</w:t>
      </w:r>
      <w:r>
        <w:rPr>
          <w:rFonts w:hint="eastAsia" w:ascii="仿宋_GB2312" w:hAnsi="楷体" w:eastAsia="仿宋_GB2312"/>
          <w:color w:val="000000"/>
          <w:sz w:val="32"/>
          <w:szCs w:val="32"/>
        </w:rPr>
        <w:t>把反腐倡廉工作与学校工作同研究、同规划、同考核、同问责</w:t>
      </w:r>
      <w:r>
        <w:rPr>
          <w:rFonts w:hint="eastAsia" w:ascii="仿宋_GB2312" w:hAnsi="仿宋" w:eastAsia="仿宋_GB2312"/>
          <w:color w:val="000000"/>
          <w:kern w:val="0"/>
          <w:sz w:val="32"/>
          <w:szCs w:val="32"/>
        </w:rPr>
        <w:t>。</w:t>
      </w:r>
      <w:r>
        <w:rPr>
          <w:rFonts w:hint="eastAsia" w:ascii="仿宋_GB2312" w:hAnsi="楷体_GB2312" w:eastAsia="仿宋_GB2312"/>
          <w:b/>
          <w:bCs/>
          <w:color w:val="000000"/>
          <w:kern w:val="0"/>
          <w:sz w:val="32"/>
          <w:szCs w:val="32"/>
        </w:rPr>
        <w:t>二是</w:t>
      </w:r>
      <w:r>
        <w:rPr>
          <w:rFonts w:hint="eastAsia" w:ascii="仿宋_GB2312" w:hAnsi="仿宋" w:eastAsia="仿宋_GB2312"/>
          <w:color w:val="000000"/>
          <w:kern w:val="0"/>
          <w:sz w:val="32"/>
          <w:szCs w:val="32"/>
        </w:rPr>
        <w:t>带头贯彻中央八项规定实施细则和省委省政府20条规定。自觉远离低级趣味，自觉抵制歪风邪气。不搞形式主义，精简会议。不搞特权，轻车简从。在会议、活动中不搞迎来送往，不摆水果鲜花，公务接待用餐一律安排在校内餐厅。</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color w:val="000000"/>
          <w:kern w:val="0"/>
          <w:sz w:val="32"/>
          <w:szCs w:val="32"/>
        </w:rPr>
      </w:pPr>
      <w:r>
        <w:rPr>
          <w:rFonts w:hint="eastAsia" w:ascii="楷体_GB2312" w:hAnsi="楷体_GB2312" w:eastAsia="楷体_GB2312"/>
          <w:b/>
          <w:color w:val="000000"/>
          <w:kern w:val="0"/>
          <w:sz w:val="32"/>
          <w:szCs w:val="32"/>
        </w:rPr>
        <w:t>（三）严格政治操守，运用法治思维解决实际问题。</w:t>
      </w:r>
      <w:r>
        <w:rPr>
          <w:rFonts w:hint="eastAsia" w:ascii="仿宋_GB2312" w:hAnsi="楷体_GB2312" w:eastAsia="仿宋_GB2312"/>
          <w:b/>
          <w:bCs/>
          <w:color w:val="000000"/>
          <w:kern w:val="0"/>
          <w:sz w:val="32"/>
          <w:szCs w:val="32"/>
        </w:rPr>
        <w:t>一是</w:t>
      </w:r>
      <w:r>
        <w:rPr>
          <w:rFonts w:hint="eastAsia" w:ascii="仿宋_GB2312" w:hAnsi="仿宋" w:eastAsia="仿宋_GB2312"/>
          <w:color w:val="000000"/>
          <w:kern w:val="0"/>
          <w:sz w:val="32"/>
          <w:szCs w:val="32"/>
        </w:rPr>
        <w:t>“把纪律和规矩挺在前面”。积极主动接受纪检、监察、审计的监督，乐于接受同事、群众和社会的监督。从不干预、插手学校基建工程招投标、大宗物资采购、食堂承包</w:t>
      </w:r>
      <w:r>
        <w:rPr>
          <w:rFonts w:hint="eastAsia" w:ascii="仿宋_GB2312" w:hAnsi="仿宋_GB2312" w:eastAsia="仿宋_GB2312" w:cs="仿宋_GB2312"/>
          <w:color w:val="000000"/>
          <w:kern w:val="0"/>
          <w:sz w:val="32"/>
          <w:szCs w:val="32"/>
        </w:rPr>
        <w:t>等经济活动</w:t>
      </w:r>
      <w:r>
        <w:rPr>
          <w:rFonts w:hint="eastAsia" w:ascii="仿宋_GB2312" w:hAnsi="仿宋" w:eastAsia="仿宋_GB2312"/>
          <w:color w:val="000000"/>
          <w:kern w:val="0"/>
          <w:sz w:val="32"/>
          <w:szCs w:val="32"/>
        </w:rPr>
        <w:t>。没有利用职权为配偶、子女和亲友谋取私利，按规定做好了个人重大事项报告。</w:t>
      </w:r>
      <w:r>
        <w:rPr>
          <w:rFonts w:hint="eastAsia" w:ascii="仿宋_GB2312" w:hAnsi="楷体_GB2312" w:eastAsia="仿宋_GB2312"/>
          <w:b/>
          <w:bCs/>
          <w:color w:val="000000"/>
          <w:kern w:val="0"/>
          <w:sz w:val="32"/>
          <w:szCs w:val="32"/>
        </w:rPr>
        <w:t>二是</w:t>
      </w:r>
      <w:r>
        <w:rPr>
          <w:rFonts w:hint="eastAsia" w:ascii="仿宋_GB2312" w:hAnsi="仿宋" w:eastAsia="仿宋_GB2312"/>
          <w:color w:val="000000"/>
          <w:kern w:val="0"/>
          <w:sz w:val="32"/>
          <w:szCs w:val="32"/>
        </w:rPr>
        <w:t>充分发扬民主，维护集中统一。坚持贯彻民主集中制和党委领导下的校长负责制，服从党委集体领导，坚定执行党委的各项决议。凡属“三重一大”事项全部由党委集体研究。坚持依法治校，定期召开校长办公会，全年共审议事宜162项，新增、修订制度37项，大力推行校务公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bCs/>
          <w:color w:val="000000"/>
          <w:sz w:val="32"/>
          <w:szCs w:val="32"/>
        </w:rPr>
      </w:pPr>
      <w:r>
        <w:rPr>
          <w:rFonts w:hint="eastAsia" w:ascii="黑体" w:hAnsi="黑体" w:eastAsia="黑体"/>
          <w:b/>
          <w:bCs/>
          <w:color w:val="000000"/>
          <w:sz w:val="32"/>
          <w:szCs w:val="32"/>
        </w:rPr>
        <w:t>三、切实担当尽责，学校发展亮点纷呈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在学校党委领导下，本人与班子全体成员一道，</w:t>
      </w:r>
      <w:r>
        <w:rPr>
          <w:rFonts w:ascii="仿宋_GB2312" w:hAnsi="仿宋" w:eastAsia="仿宋_GB2312"/>
          <w:color w:val="000000"/>
          <w:sz w:val="32"/>
          <w:szCs w:val="32"/>
        </w:rPr>
        <w:t>锐意</w:t>
      </w:r>
      <w:r>
        <w:rPr>
          <w:rFonts w:hint="eastAsia" w:ascii="仿宋_GB2312" w:hAnsi="仿宋" w:eastAsia="仿宋_GB2312"/>
          <w:color w:val="000000"/>
          <w:sz w:val="32"/>
          <w:szCs w:val="32"/>
        </w:rPr>
        <w:t>进取、播洒汗水，完成了学校</w:t>
      </w:r>
      <w:r>
        <w:rPr>
          <w:rFonts w:ascii="仿宋_GB2312" w:hAnsi="仿宋" w:eastAsia="仿宋_GB2312"/>
          <w:color w:val="000000"/>
          <w:sz w:val="32"/>
          <w:szCs w:val="32"/>
        </w:rPr>
        <w:t>全</w:t>
      </w:r>
      <w:r>
        <w:rPr>
          <w:rFonts w:hint="eastAsia" w:ascii="仿宋_GB2312" w:hAnsi="仿宋" w:eastAsia="仿宋_GB2312"/>
          <w:color w:val="000000"/>
          <w:sz w:val="32"/>
          <w:szCs w:val="32"/>
        </w:rPr>
        <w:t>年重点工作，在建设一流高职院校的征程上迈出了坚实的步伐。</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ascii="仿宋_GB2312" w:hAnsi="黑体" w:eastAsia="仿宋_GB2312"/>
          <w:color w:val="000000"/>
          <w:sz w:val="32"/>
          <w:szCs w:val="32"/>
        </w:rPr>
      </w:pPr>
      <w:r>
        <w:rPr>
          <w:rFonts w:hint="eastAsia" w:ascii="楷体_GB2312" w:hAnsi="等线" w:eastAsia="楷体_GB2312" w:cs="楷体_GB2312"/>
          <w:b/>
          <w:sz w:val="32"/>
          <w:szCs w:val="32"/>
          <w:lang w:bidi="ar"/>
        </w:rPr>
        <w:t>（一）两大重要会议成功召开。</w:t>
      </w:r>
      <w:r>
        <w:rPr>
          <w:rFonts w:ascii="仿宋_GB2312" w:hAnsi="黑体" w:eastAsia="仿宋_GB2312"/>
          <w:color w:val="000000"/>
          <w:sz w:val="32"/>
          <w:szCs w:val="32"/>
        </w:rPr>
        <w:t>承办</w:t>
      </w:r>
      <w:r>
        <w:rPr>
          <w:rFonts w:hint="eastAsia" w:ascii="仿宋_GB2312" w:hAnsi="黑体" w:eastAsia="仿宋_GB2312"/>
          <w:color w:val="000000"/>
          <w:sz w:val="32"/>
          <w:szCs w:val="32"/>
        </w:rPr>
        <w:t>了第十一届欧亚交通高校国际会议暨第二届中俄未来科技创新创业论坛</w:t>
      </w:r>
      <w:r>
        <w:rPr>
          <w:rFonts w:ascii="仿宋_GB2312" w:hAnsi="黑体" w:eastAsia="仿宋_GB2312"/>
          <w:color w:val="000000"/>
          <w:sz w:val="32"/>
          <w:szCs w:val="32"/>
        </w:rPr>
        <w:t>，筹办</w:t>
      </w:r>
      <w:r>
        <w:rPr>
          <w:rFonts w:hint="eastAsia" w:ascii="仿宋_GB2312" w:hAnsi="黑体" w:eastAsia="仿宋_GB2312"/>
          <w:color w:val="000000"/>
          <w:sz w:val="32"/>
          <w:szCs w:val="32"/>
        </w:rPr>
        <w:t>了工程类应用型与技术技能型人才培养研讨会暨坝道工程医院郑州铁路职业技术学院分院成立大会</w:t>
      </w:r>
      <w:r>
        <w:rPr>
          <w:rFonts w:ascii="仿宋_GB2312" w:hAnsi="黑体" w:eastAsia="仿宋_GB2312"/>
          <w:color w:val="000000"/>
          <w:sz w:val="32"/>
          <w:szCs w:val="32"/>
        </w:rPr>
        <w:t>，两次会议</w:t>
      </w:r>
      <w:r>
        <w:rPr>
          <w:rFonts w:hint="eastAsia" w:ascii="仿宋_GB2312" w:hAnsi="黑体" w:eastAsia="仿宋_GB2312"/>
          <w:color w:val="000000"/>
          <w:sz w:val="32"/>
          <w:szCs w:val="32"/>
        </w:rPr>
        <w:t>收获了众多国际交流合作项目，促成了中国职业技术教育学会能力重构研究院设在我校，</w:t>
      </w:r>
      <w:r>
        <w:rPr>
          <w:rFonts w:ascii="仿宋_GB2312" w:hAnsi="黑体" w:eastAsia="仿宋_GB2312"/>
          <w:color w:val="000000"/>
          <w:sz w:val="32"/>
          <w:szCs w:val="32"/>
        </w:rPr>
        <w:t>首次引入院士，</w:t>
      </w:r>
      <w:r>
        <w:rPr>
          <w:rFonts w:hint="eastAsia" w:ascii="仿宋_GB2312" w:hAnsi="宋体" w:eastAsia="仿宋_GB2312"/>
          <w:sz w:val="32"/>
          <w:szCs w:val="32"/>
          <w:lang w:bidi="ar"/>
        </w:rPr>
        <w:t>为科学研究、人才培养及技术培训提供</w:t>
      </w:r>
      <w:r>
        <w:rPr>
          <w:rFonts w:ascii="仿宋_GB2312" w:hAnsi="宋体" w:eastAsia="仿宋_GB2312"/>
          <w:sz w:val="32"/>
          <w:szCs w:val="32"/>
          <w:lang w:bidi="ar"/>
        </w:rPr>
        <w:t>保障，</w:t>
      </w:r>
      <w:r>
        <w:rPr>
          <w:rFonts w:hint="eastAsia" w:ascii="仿宋_GB2312" w:hAnsi="黑体" w:eastAsia="仿宋_GB2312"/>
          <w:color w:val="000000"/>
          <w:sz w:val="32"/>
          <w:szCs w:val="32"/>
        </w:rPr>
        <w:t>吸引了来自新华网、中国教育报等</w:t>
      </w:r>
      <w:r>
        <w:rPr>
          <w:rFonts w:ascii="仿宋_GB2312" w:hAnsi="黑体" w:eastAsia="仿宋_GB2312"/>
          <w:color w:val="000000"/>
          <w:sz w:val="32"/>
          <w:szCs w:val="32"/>
        </w:rPr>
        <w:t>20</w:t>
      </w:r>
      <w:r>
        <w:rPr>
          <w:rFonts w:hint="eastAsia" w:ascii="仿宋_GB2312" w:hAnsi="黑体" w:eastAsia="仿宋_GB2312"/>
          <w:color w:val="000000"/>
          <w:sz w:val="32"/>
          <w:szCs w:val="32"/>
        </w:rPr>
        <w:t>家中央级、省级媒体的关注，刊发新闻</w:t>
      </w:r>
      <w:r>
        <w:rPr>
          <w:rFonts w:ascii="仿宋_GB2312" w:hAnsi="黑体" w:eastAsia="仿宋_GB2312"/>
          <w:color w:val="000000"/>
          <w:sz w:val="32"/>
          <w:szCs w:val="32"/>
        </w:rPr>
        <w:t>39</w:t>
      </w:r>
      <w:r>
        <w:rPr>
          <w:rFonts w:hint="eastAsia" w:ascii="仿宋_GB2312" w:hAnsi="黑体" w:eastAsia="仿宋_GB2312"/>
          <w:color w:val="000000"/>
          <w:sz w:val="32"/>
          <w:szCs w:val="32"/>
        </w:rPr>
        <w:t>则，极大提升了学校的国际影响力</w:t>
      </w:r>
      <w:r>
        <w:rPr>
          <w:rFonts w:ascii="仿宋_GB2312" w:hAnsi="黑体" w:eastAsia="仿宋_GB2312"/>
          <w:color w:val="000000"/>
          <w:sz w:val="32"/>
          <w:szCs w:val="32"/>
        </w:rPr>
        <w:t>，</w:t>
      </w:r>
      <w:r>
        <w:rPr>
          <w:rFonts w:hint="eastAsia" w:ascii="仿宋_GB2312" w:hAnsi="黑体" w:eastAsia="仿宋_GB2312"/>
          <w:color w:val="000000"/>
          <w:sz w:val="32"/>
          <w:szCs w:val="32"/>
        </w:rPr>
        <w:t>赢得了极高的社会知名度和美誉度</w:t>
      </w:r>
      <w:r>
        <w:rPr>
          <w:rFonts w:ascii="仿宋_GB2312" w:hAnsi="黑体"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olor w:val="000000"/>
          <w:sz w:val="32"/>
          <w:szCs w:val="32"/>
        </w:rPr>
      </w:pPr>
      <w:r>
        <w:rPr>
          <w:rFonts w:hint="eastAsia" w:ascii="楷体_GB2312" w:hAnsi="等线" w:eastAsia="楷体_GB2312" w:cs="楷体_GB2312"/>
          <w:b/>
          <w:sz w:val="32"/>
          <w:szCs w:val="32"/>
          <w:lang w:bidi="ar"/>
        </w:rPr>
        <w:t>（二）标志性成果持续突破。</w:t>
      </w:r>
      <w:r>
        <w:rPr>
          <w:rFonts w:hint="eastAsia" w:ascii="仿宋_GB2312" w:hAnsi="黑体" w:eastAsia="仿宋_GB2312"/>
          <w:color w:val="000000"/>
          <w:sz w:val="32"/>
          <w:szCs w:val="32"/>
        </w:rPr>
        <w:t>学校重大标志性成果取得了三大“零的突破”。</w:t>
      </w:r>
      <w:r>
        <w:rPr>
          <w:rFonts w:hint="eastAsia" w:ascii="仿宋_GB2312" w:hAnsi="黑体" w:eastAsia="仿宋_GB2312"/>
          <w:b/>
          <w:bCs/>
          <w:color w:val="000000"/>
          <w:sz w:val="32"/>
          <w:szCs w:val="32"/>
        </w:rPr>
        <w:t>一是</w:t>
      </w:r>
      <w:r>
        <w:rPr>
          <w:rFonts w:hint="eastAsia" w:ascii="仿宋_GB2312" w:hAnsi="黑体" w:eastAsia="仿宋_GB2312"/>
          <w:color w:val="000000"/>
          <w:sz w:val="32"/>
          <w:szCs w:val="32"/>
        </w:rPr>
        <w:t>“现代轨道交通技术团队”获批教育部首批“黄大年式教师团队”，实现国家级教师团队零的突破。</w:t>
      </w:r>
      <w:r>
        <w:rPr>
          <w:rFonts w:hint="eastAsia" w:ascii="仿宋_GB2312" w:hAnsi="黑体" w:eastAsia="仿宋_GB2312"/>
          <w:b/>
          <w:bCs/>
          <w:color w:val="000000"/>
          <w:sz w:val="32"/>
          <w:szCs w:val="32"/>
        </w:rPr>
        <w:t>二是</w:t>
      </w:r>
      <w:r>
        <w:rPr>
          <w:rFonts w:hint="eastAsia" w:ascii="仿宋_GB2312" w:hAnsi="黑体" w:eastAsia="仿宋_GB2312"/>
          <w:color w:val="000000"/>
          <w:sz w:val="32"/>
          <w:szCs w:val="32"/>
        </w:rPr>
        <w:t>“高职院校轨道交通人才培养质量监控体系与保障机制的研究与实践”项目获得国家级教学成果二等奖，实现国家级教学成果奖零的突破。</w:t>
      </w:r>
      <w:r>
        <w:rPr>
          <w:rFonts w:hint="eastAsia" w:ascii="仿宋_GB2312" w:hAnsi="黑体" w:eastAsia="仿宋_GB2312"/>
          <w:b/>
          <w:bCs/>
          <w:color w:val="000000"/>
          <w:sz w:val="32"/>
          <w:szCs w:val="32"/>
        </w:rPr>
        <w:t>三是</w:t>
      </w:r>
      <w:r>
        <w:rPr>
          <w:rFonts w:hint="eastAsia" w:ascii="仿宋_GB2312" w:hAnsi="黑体" w:eastAsia="仿宋_GB2312"/>
          <w:color w:val="000000"/>
          <w:sz w:val="32"/>
          <w:szCs w:val="32"/>
        </w:rPr>
        <w:t>学校入选教育部现代学徒制试点高职院校，实现了国家级现代学徒制试点零的突破。三大“零的突破”为学校向更高更强发展奠定了坚实的基础。</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ascii="仿宋_GB2312" w:hAnsi="黑体" w:eastAsia="仿宋_GB2312"/>
          <w:color w:val="000000"/>
          <w:sz w:val="32"/>
          <w:szCs w:val="32"/>
        </w:rPr>
      </w:pPr>
      <w:r>
        <w:rPr>
          <w:rFonts w:hint="eastAsia" w:ascii="楷体_GB2312" w:hAnsi="等线" w:eastAsia="楷体_GB2312" w:cs="楷体_GB2312"/>
          <w:b/>
          <w:sz w:val="32"/>
          <w:szCs w:val="32"/>
          <w:lang w:bidi="ar"/>
        </w:rPr>
        <w:t>（三）国际国内组织地位提升。</w:t>
      </w:r>
      <w:r>
        <w:rPr>
          <w:rFonts w:hint="eastAsia" w:ascii="仿宋_GB2312" w:hAnsi="黑体" w:eastAsia="仿宋_GB2312"/>
          <w:color w:val="000000"/>
          <w:sz w:val="32"/>
          <w:szCs w:val="32"/>
        </w:rPr>
        <w:t>通过国际联盟组织和国内高端社会团体拓展与区域国家、同类院校的教育交流</w:t>
      </w:r>
      <w:r>
        <w:rPr>
          <w:rFonts w:ascii="仿宋_GB2312" w:hAnsi="黑体" w:eastAsia="仿宋_GB2312"/>
          <w:color w:val="000000"/>
          <w:sz w:val="32"/>
          <w:szCs w:val="32"/>
        </w:rPr>
        <w:t>、</w:t>
      </w:r>
      <w:r>
        <w:rPr>
          <w:rFonts w:hint="eastAsia" w:ascii="仿宋_GB2312" w:hAnsi="黑体" w:eastAsia="仿宋_GB2312"/>
          <w:color w:val="000000"/>
          <w:sz w:val="32"/>
          <w:szCs w:val="32"/>
        </w:rPr>
        <w:t>合作，学校成功当选欧亚交通高校国际联合会副主席兼秘书长单位、中俄交通大学校长论坛副主席单位、国际大健康教育创新委员会国际赛事专业委员会主任委员单位、全国高职高专校长联席会主席团成员单位、中国职业技术教育学会常务理事单位以及河南省教育国际交流协会副会长单位</w:t>
      </w:r>
      <w:r>
        <w:rPr>
          <w:rFonts w:ascii="仿宋_GB2312" w:hAnsi="黑体" w:eastAsia="仿宋_GB2312"/>
          <w:color w:val="000000"/>
          <w:sz w:val="32"/>
          <w:szCs w:val="32"/>
        </w:rPr>
        <w:t>。</w:t>
      </w:r>
      <w:r>
        <w:rPr>
          <w:rFonts w:hint="eastAsia" w:ascii="仿宋_GB2312" w:hAnsi="宋体" w:eastAsia="仿宋_GB2312"/>
          <w:sz w:val="32"/>
          <w:szCs w:val="32"/>
          <w:lang w:bidi="ar"/>
        </w:rPr>
        <w:t>这些荣誉既是学校的光荣，也为河南高等教育发展</w:t>
      </w:r>
      <w:r>
        <w:rPr>
          <w:rFonts w:ascii="仿宋_GB2312" w:hAnsi="宋体" w:eastAsia="仿宋_GB2312"/>
          <w:sz w:val="32"/>
          <w:szCs w:val="32"/>
          <w:lang w:bidi="ar"/>
        </w:rPr>
        <w:t>做出了贡献</w:t>
      </w:r>
      <w:r>
        <w:rPr>
          <w:rFonts w:hint="eastAsia" w:ascii="仿宋_GB2312" w:hAnsi="宋体" w:eastAsia="仿宋_GB2312"/>
          <w:sz w:val="32"/>
          <w:szCs w:val="32"/>
          <w:lang w:bidi="ar"/>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b/>
          <w:color w:val="000000"/>
          <w:sz w:val="32"/>
          <w:szCs w:val="32"/>
        </w:rPr>
      </w:pPr>
      <w:r>
        <w:rPr>
          <w:rFonts w:hint="eastAsia" w:ascii="楷体_GB2312" w:hAnsi="等线" w:eastAsia="楷体_GB2312" w:cs="楷体_GB2312"/>
          <w:b/>
          <w:sz w:val="32"/>
          <w:szCs w:val="32"/>
          <w:lang w:bidi="ar"/>
        </w:rPr>
        <w:t>（四）</w:t>
      </w:r>
      <w:r>
        <w:rPr>
          <w:rFonts w:ascii="楷体_GB2312" w:hAnsi="等线" w:eastAsia="楷体_GB2312" w:cs="楷体_GB2312"/>
          <w:b/>
          <w:sz w:val="32"/>
          <w:szCs w:val="32"/>
          <w:lang w:bidi="ar"/>
        </w:rPr>
        <w:t>科研平台取得新进展</w:t>
      </w:r>
      <w:r>
        <w:rPr>
          <w:rFonts w:hint="eastAsia" w:ascii="楷体_GB2312" w:hAnsi="等线" w:eastAsia="楷体_GB2312" w:cs="楷体_GB2312"/>
          <w:b/>
          <w:sz w:val="32"/>
          <w:szCs w:val="32"/>
          <w:lang w:bidi="ar"/>
        </w:rPr>
        <w:t>。</w:t>
      </w:r>
      <w:r>
        <w:rPr>
          <w:rFonts w:hint="eastAsia" w:ascii="仿宋_GB2312" w:hAnsi="黑体" w:eastAsia="仿宋_GB2312"/>
          <w:color w:val="000000"/>
          <w:sz w:val="32"/>
          <w:szCs w:val="32"/>
        </w:rPr>
        <w:t>2018年，</w:t>
      </w:r>
      <w:r>
        <w:rPr>
          <w:rFonts w:hint="eastAsia" w:ascii="仿宋_GB2312" w:hAnsi="仿宋" w:eastAsia="仿宋_GB2312"/>
          <w:color w:val="000000"/>
          <w:sz w:val="32"/>
          <w:szCs w:val="32"/>
        </w:rPr>
        <w:t>学校</w:t>
      </w:r>
      <w:r>
        <w:rPr>
          <w:rFonts w:ascii="仿宋_GB2312" w:hAnsi="仿宋" w:eastAsia="仿宋_GB2312"/>
          <w:color w:val="000000"/>
          <w:sz w:val="32"/>
          <w:szCs w:val="32"/>
        </w:rPr>
        <w:t>新增5个科研平台，</w:t>
      </w:r>
      <w:r>
        <w:rPr>
          <w:rFonts w:hint="eastAsia" w:ascii="仿宋_GB2312" w:hAnsi="仿宋" w:eastAsia="仿宋_GB2312"/>
          <w:sz w:val="32"/>
          <w:szCs w:val="32"/>
          <w:lang w:bidi="ar"/>
        </w:rPr>
        <w:t>省级工程中心</w:t>
      </w:r>
      <w:r>
        <w:rPr>
          <w:rFonts w:ascii="宋体" w:hAnsi="宋体" w:cs="宋体"/>
          <w:sz w:val="24"/>
          <w:lang w:bidi="ar"/>
        </w:rPr>
        <w:t>：</w:t>
      </w:r>
      <w:r>
        <w:rPr>
          <w:rFonts w:hint="eastAsia" w:ascii="仿宋_GB2312" w:hAnsi="仿宋" w:eastAsia="仿宋_GB2312"/>
          <w:sz w:val="32"/>
          <w:szCs w:val="32"/>
          <w:lang w:bidi="ar"/>
        </w:rPr>
        <w:t>“河南省天然药物提取和医疗技术应用工程研究中心”</w:t>
      </w:r>
      <w:r>
        <w:rPr>
          <w:rFonts w:ascii="仿宋_GB2312" w:hAnsi="仿宋" w:eastAsia="仿宋_GB2312"/>
          <w:sz w:val="32"/>
          <w:szCs w:val="32"/>
          <w:lang w:bidi="ar"/>
        </w:rPr>
        <w:t>、</w:t>
      </w:r>
      <w:r>
        <w:rPr>
          <w:rFonts w:hint="eastAsia" w:ascii="仿宋_GB2312" w:hAnsi="仿宋" w:eastAsia="仿宋_GB2312"/>
          <w:sz w:val="32"/>
          <w:szCs w:val="32"/>
          <w:lang w:bidi="ar"/>
        </w:rPr>
        <w:t>“铁路食品安全管理工程技术研究中心”</w:t>
      </w:r>
      <w:r>
        <w:rPr>
          <w:rFonts w:ascii="仿宋_GB2312" w:hAnsi="仿宋" w:eastAsia="仿宋_GB2312"/>
          <w:sz w:val="32"/>
          <w:szCs w:val="32"/>
          <w:lang w:bidi="ar"/>
        </w:rPr>
        <w:t>、</w:t>
      </w:r>
      <w:r>
        <w:rPr>
          <w:rFonts w:hint="eastAsia" w:ascii="仿宋_GB2312" w:hAnsi="仿宋" w:eastAsia="仿宋_GB2312"/>
          <w:sz w:val="32"/>
          <w:szCs w:val="32"/>
          <w:lang w:bidi="ar"/>
        </w:rPr>
        <w:t>“河南省智慧教育工程研究中心”</w:t>
      </w:r>
      <w:r>
        <w:rPr>
          <w:rFonts w:ascii="仿宋_GB2312" w:hAnsi="仿宋" w:eastAsia="仿宋_GB2312"/>
          <w:sz w:val="32"/>
          <w:szCs w:val="32"/>
          <w:lang w:bidi="ar"/>
        </w:rPr>
        <w:t>、</w:t>
      </w:r>
      <w:r>
        <w:rPr>
          <w:rFonts w:hint="eastAsia" w:ascii="仿宋_GB2312" w:hAnsi="仿宋" w:eastAsia="仿宋_GB2312"/>
          <w:sz w:val="32"/>
          <w:szCs w:val="32"/>
          <w:lang w:bidi="ar"/>
        </w:rPr>
        <w:t>“河南省智慧教育与智能技术应用工程技术研究中心”</w:t>
      </w:r>
      <w:r>
        <w:rPr>
          <w:rFonts w:ascii="仿宋_GB2312" w:hAnsi="仿宋" w:eastAsia="仿宋_GB2312"/>
          <w:sz w:val="32"/>
          <w:szCs w:val="32"/>
          <w:lang w:bidi="ar"/>
        </w:rPr>
        <w:t>，</w:t>
      </w:r>
      <w:r>
        <w:rPr>
          <w:rFonts w:hint="eastAsia" w:ascii="仿宋_GB2312" w:hAnsi="仿宋" w:eastAsia="仿宋_GB2312" w:cs="仿宋_GB2312"/>
          <w:sz w:val="32"/>
          <w:szCs w:val="32"/>
          <w:lang w:bidi="ar"/>
        </w:rPr>
        <w:t>郑州市工程中心:</w:t>
      </w:r>
      <w:r>
        <w:rPr>
          <w:rFonts w:ascii="仿宋_GB2312" w:hAnsi="仿宋" w:eastAsia="仿宋_GB2312" w:cs="仿宋_GB2312"/>
          <w:sz w:val="32"/>
          <w:szCs w:val="32"/>
          <w:lang w:bidi="ar"/>
        </w:rPr>
        <w:t>“</w:t>
      </w:r>
      <w:r>
        <w:rPr>
          <w:rFonts w:hint="eastAsia" w:ascii="仿宋_GB2312" w:hAnsi="仿宋" w:eastAsia="仿宋_GB2312" w:cs="仿宋_GB2312"/>
          <w:sz w:val="32"/>
          <w:szCs w:val="32"/>
          <w:lang w:bidi="ar"/>
        </w:rPr>
        <w:t>郑州市轨道交通智能检测重点实验室</w:t>
      </w:r>
      <w:r>
        <w:rPr>
          <w:rFonts w:ascii="仿宋_GB2312" w:hAnsi="仿宋" w:eastAsia="仿宋_GB2312" w:cs="仿宋_GB2312"/>
          <w:sz w:val="32"/>
          <w:szCs w:val="32"/>
          <w:lang w:bidi="ar"/>
        </w:rPr>
        <w:t>”</w:t>
      </w:r>
      <w:r>
        <w:rPr>
          <w:rFonts w:hint="eastAsia" w:ascii="仿宋_GB2312" w:hAnsi="仿宋" w:eastAsia="仿宋_GB2312" w:cs="仿宋_GB2312"/>
          <w:sz w:val="32"/>
          <w:szCs w:val="32"/>
          <w:lang w:bidi="ar"/>
        </w:rPr>
        <w:t>。</w:t>
      </w:r>
      <w:r>
        <w:rPr>
          <w:rFonts w:hint="eastAsia" w:ascii="仿宋_GB2312" w:hAnsi="仿宋" w:eastAsia="仿宋_GB2312"/>
          <w:color w:val="000000"/>
          <w:sz w:val="32"/>
          <w:szCs w:val="32"/>
        </w:rPr>
        <w:t>这</w:t>
      </w:r>
      <w:r>
        <w:rPr>
          <w:rFonts w:ascii="仿宋_GB2312" w:hAnsi="仿宋" w:eastAsia="仿宋_GB2312"/>
          <w:color w:val="000000"/>
          <w:sz w:val="32"/>
          <w:szCs w:val="32"/>
        </w:rPr>
        <w:t>些工程中心</w:t>
      </w:r>
      <w:r>
        <w:rPr>
          <w:rFonts w:hint="eastAsia" w:ascii="仿宋_GB2312" w:hAnsi="仿宋" w:eastAsia="仿宋_GB2312"/>
          <w:color w:val="000000"/>
          <w:sz w:val="32"/>
          <w:szCs w:val="32"/>
        </w:rPr>
        <w:t>为学校汇聚人才、打造品牌、服务社会提供了重要支撑。</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黑体" w:eastAsia="仿宋_GB2312"/>
          <w:color w:val="000000"/>
          <w:sz w:val="32"/>
          <w:szCs w:val="32"/>
        </w:rPr>
      </w:pPr>
      <w:r>
        <w:rPr>
          <w:rFonts w:hint="eastAsia" w:ascii="楷体_GB2312" w:hAnsi="等线" w:eastAsia="楷体_GB2312" w:cs="楷体_GB2312"/>
          <w:b/>
          <w:sz w:val="32"/>
          <w:szCs w:val="32"/>
          <w:lang w:bidi="ar"/>
        </w:rPr>
        <w:t>（五）学校软实力稳步提高。</w:t>
      </w:r>
      <w:r>
        <w:rPr>
          <w:rFonts w:hint="eastAsia" w:ascii="仿宋_GB2312" w:hAnsi="黑体" w:eastAsia="仿宋_GB2312"/>
          <w:color w:val="000000"/>
          <w:sz w:val="32"/>
          <w:szCs w:val="32"/>
        </w:rPr>
        <w:t>新教师公开招聘获批名额全省第一，补足了紧缺专业师资短板。职称指标批复计划数在同类院校中排名第一，为高水平师资队伍建设提供了有力支撑。招生计划增量1000人全省第一，招生规模取得了历史性突破。2018年报考率97.5%，普通类文科最高599分、最低412分，平均录取分数431分；理科最高503分、最低347分，平均录取分数377分，稳居河南高职高专院校之首，就业率97.46%，创历史新高。第一次招收国际留学生，开启了教育国际化新篇章。与俄罗斯交通大学合作成立了省内第一家公有制独立办学机构——郑州亚欧交通职业学院，主动服务“一带一路”沿线国家经济发展。</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olor w:val="000000"/>
          <w:sz w:val="32"/>
          <w:szCs w:val="32"/>
        </w:rPr>
      </w:pPr>
      <w:r>
        <w:rPr>
          <w:rFonts w:hint="eastAsia" w:ascii="楷体_GB2312" w:hAnsi="等线" w:eastAsia="楷体_GB2312" w:cs="楷体_GB2312"/>
          <w:b/>
          <w:sz w:val="32"/>
          <w:szCs w:val="32"/>
          <w:lang w:bidi="ar"/>
        </w:rPr>
        <w:t>（六）民生领域改革成效显著。</w:t>
      </w:r>
      <w:r>
        <w:rPr>
          <w:rFonts w:hint="eastAsia" w:ascii="仿宋_GB2312" w:hAnsi="仿宋_GB2312" w:eastAsia="仿宋_GB2312"/>
          <w:color w:val="000000"/>
          <w:sz w:val="32"/>
          <w:szCs w:val="32"/>
        </w:rPr>
        <w:t>落实</w:t>
      </w:r>
      <w:r>
        <w:rPr>
          <w:rFonts w:hint="eastAsia" w:ascii="仿宋_GB2312" w:hAnsi="黑体" w:eastAsia="仿宋_GB2312"/>
          <w:color w:val="000000"/>
          <w:sz w:val="32"/>
          <w:szCs w:val="32"/>
        </w:rPr>
        <w:t>以人民为中心的发展理念，一步一个脚印，打好了吃、住、行领域民生改善三大攻坚战。2</w:t>
      </w:r>
      <w:r>
        <w:rPr>
          <w:rFonts w:ascii="仿宋_GB2312" w:hAnsi="黑体" w:eastAsia="仿宋_GB2312"/>
          <w:color w:val="000000"/>
          <w:sz w:val="32"/>
          <w:szCs w:val="32"/>
        </w:rPr>
        <w:t>018</w:t>
      </w:r>
      <w:r>
        <w:rPr>
          <w:rFonts w:hint="eastAsia" w:ascii="仿宋_GB2312" w:hAnsi="黑体" w:eastAsia="仿宋_GB2312"/>
          <w:color w:val="000000"/>
          <w:sz w:val="32"/>
          <w:szCs w:val="32"/>
        </w:rPr>
        <w:t>年是</w:t>
      </w:r>
      <w:r>
        <w:rPr>
          <w:rFonts w:ascii="仿宋_GB2312" w:hAnsi="黑体" w:eastAsia="仿宋_GB2312"/>
          <w:color w:val="000000"/>
          <w:sz w:val="32"/>
          <w:szCs w:val="32"/>
        </w:rPr>
        <w:t>学校</w:t>
      </w:r>
      <w:r>
        <w:rPr>
          <w:rFonts w:hint="eastAsia" w:ascii="仿宋_GB2312" w:hAnsi="黑体" w:eastAsia="仿宋_GB2312"/>
          <w:color w:val="000000"/>
          <w:sz w:val="32"/>
          <w:szCs w:val="32"/>
        </w:rPr>
        <w:t>教职工</w:t>
      </w:r>
      <w:r>
        <w:rPr>
          <w:rFonts w:ascii="仿宋_GB2312" w:hAnsi="黑体" w:eastAsia="仿宋_GB2312"/>
          <w:color w:val="000000"/>
          <w:sz w:val="32"/>
          <w:szCs w:val="32"/>
        </w:rPr>
        <w:t>收入</w:t>
      </w:r>
      <w:r>
        <w:rPr>
          <w:rFonts w:hint="eastAsia" w:ascii="仿宋_GB2312" w:hAnsi="黑体" w:eastAsia="仿宋_GB2312"/>
          <w:color w:val="000000"/>
          <w:sz w:val="32"/>
          <w:szCs w:val="32"/>
        </w:rPr>
        <w:t>增幅最大的一年。学校食堂三楼以全新的自助餐形式面向广大教职工开放，就餐环境的改善、菜品质量的提升让教职工有了真切的获得感。</w:t>
      </w:r>
      <w:r>
        <w:rPr>
          <w:rFonts w:ascii="仿宋_GB2312" w:hAnsi="黑体" w:eastAsia="仿宋_GB2312"/>
          <w:color w:val="000000"/>
          <w:sz w:val="32"/>
          <w:szCs w:val="32"/>
        </w:rPr>
        <w:t>付出了极大的艰辛和努力，使</w:t>
      </w:r>
      <w:r>
        <w:rPr>
          <w:rFonts w:hint="eastAsia" w:ascii="仿宋_GB2312" w:hAnsi="黑体" w:eastAsia="仿宋_GB2312"/>
          <w:color w:val="000000"/>
          <w:sz w:val="32"/>
          <w:szCs w:val="32"/>
        </w:rPr>
        <w:t>新校区北区2</w:t>
      </w:r>
      <w:r>
        <w:rPr>
          <w:rFonts w:ascii="仿宋_GB2312" w:hAnsi="黑体" w:eastAsia="仿宋_GB2312"/>
          <w:color w:val="000000"/>
          <w:sz w:val="32"/>
          <w:szCs w:val="32"/>
        </w:rPr>
        <w:t>70</w:t>
      </w:r>
      <w:r>
        <w:rPr>
          <w:rFonts w:hint="eastAsia" w:ascii="仿宋_GB2312" w:hAnsi="黑体" w:eastAsia="仿宋_GB2312"/>
          <w:color w:val="000000"/>
          <w:sz w:val="32"/>
          <w:szCs w:val="32"/>
        </w:rPr>
        <w:t>亩地失而复得</w:t>
      </w:r>
      <w:r>
        <w:rPr>
          <w:rFonts w:ascii="仿宋_GB2312" w:hAnsi="黑体" w:eastAsia="仿宋_GB2312"/>
          <w:color w:val="000000"/>
          <w:sz w:val="32"/>
          <w:szCs w:val="32"/>
        </w:rPr>
        <w:t>，这对学校未来发展意义非凡</w:t>
      </w:r>
      <w:r>
        <w:rPr>
          <w:rFonts w:hint="eastAsia" w:ascii="仿宋_GB2312" w:hAnsi="黑体" w:eastAsia="仿宋_GB2312"/>
          <w:color w:val="000000"/>
          <w:sz w:val="32"/>
          <w:szCs w:val="32"/>
        </w:rPr>
        <w:t>。</w:t>
      </w:r>
      <w:r>
        <w:rPr>
          <w:rFonts w:ascii="仿宋_GB2312" w:hAnsi="黑体" w:eastAsia="仿宋_GB2312"/>
          <w:color w:val="000000"/>
          <w:sz w:val="32"/>
          <w:szCs w:val="32"/>
        </w:rPr>
        <w:t>新</w:t>
      </w:r>
      <w:r>
        <w:rPr>
          <w:rFonts w:hint="eastAsia" w:ascii="仿宋_GB2312" w:hAnsi="黑体" w:eastAsia="仿宋_GB2312"/>
          <w:color w:val="000000"/>
          <w:sz w:val="32"/>
          <w:szCs w:val="32"/>
        </w:rPr>
        <w:t>实施的通勤车改革，惠及了全体教职工，获得了</w:t>
      </w:r>
      <w:r>
        <w:rPr>
          <w:rFonts w:ascii="仿宋_GB2312" w:hAnsi="黑体" w:eastAsia="仿宋_GB2312"/>
          <w:color w:val="000000"/>
          <w:sz w:val="32"/>
          <w:szCs w:val="32"/>
        </w:rPr>
        <w:t>点赞、</w:t>
      </w:r>
      <w:r>
        <w:rPr>
          <w:rFonts w:hint="eastAsia" w:ascii="仿宋_GB2312" w:hAnsi="黑体" w:eastAsia="仿宋_GB2312"/>
          <w:color w:val="000000"/>
          <w:sz w:val="32"/>
          <w:szCs w:val="32"/>
        </w:rPr>
        <w:t>好评。</w:t>
      </w:r>
    </w:p>
    <w:p>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ascii="仿宋_GB2312" w:hAnsi="黑体" w:eastAsia="仿宋_GB2312"/>
          <w:color w:val="000000"/>
          <w:sz w:val="32"/>
          <w:szCs w:val="32"/>
        </w:rPr>
      </w:pPr>
      <w:r>
        <w:rPr>
          <w:rFonts w:hint="eastAsia" w:ascii="楷体_GB2312" w:hAnsi="等线" w:eastAsia="楷体_GB2312" w:cs="楷体_GB2312"/>
          <w:b/>
          <w:sz w:val="32"/>
          <w:szCs w:val="32"/>
          <w:lang w:bidi="ar"/>
        </w:rPr>
        <w:t>（七）干事创业氛围</w:t>
      </w:r>
      <w:r>
        <w:rPr>
          <w:rFonts w:ascii="楷体_GB2312" w:hAnsi="等线" w:eastAsia="楷体_GB2312" w:cs="楷体_GB2312"/>
          <w:b/>
          <w:sz w:val="32"/>
          <w:szCs w:val="32"/>
          <w:lang w:bidi="ar"/>
        </w:rPr>
        <w:t>逐渐</w:t>
      </w:r>
      <w:r>
        <w:rPr>
          <w:rFonts w:hint="eastAsia" w:ascii="楷体_GB2312" w:hAnsi="等线" w:eastAsia="楷体_GB2312" w:cs="楷体_GB2312"/>
          <w:b/>
          <w:sz w:val="32"/>
          <w:szCs w:val="32"/>
          <w:lang w:bidi="ar"/>
        </w:rPr>
        <w:t>浓厚。</w:t>
      </w:r>
      <w:r>
        <w:rPr>
          <w:rFonts w:ascii="仿宋_GB2312" w:hAnsi="黑体" w:eastAsia="仿宋_GB2312"/>
          <w:color w:val="000000"/>
          <w:sz w:val="32"/>
          <w:szCs w:val="32"/>
        </w:rPr>
        <w:t>学校</w:t>
      </w:r>
      <w:r>
        <w:rPr>
          <w:rFonts w:hint="eastAsia" w:ascii="仿宋_GB2312" w:hAnsi="黑体" w:eastAsia="仿宋_GB2312"/>
          <w:color w:val="000000"/>
          <w:sz w:val="32"/>
          <w:szCs w:val="32"/>
        </w:rPr>
        <w:t>积极响应创建全国一流高职院校的号召。</w:t>
      </w:r>
      <w:r>
        <w:rPr>
          <w:rFonts w:hint="eastAsia" w:ascii="仿宋_GB2312" w:hAnsi="黑体" w:eastAsia="仿宋_GB2312"/>
          <w:b/>
          <w:bCs w:val="0"/>
          <w:color w:val="000000"/>
          <w:sz w:val="32"/>
          <w:szCs w:val="32"/>
        </w:rPr>
        <w:t>一是</w:t>
      </w:r>
      <w:r>
        <w:rPr>
          <w:rFonts w:hint="eastAsia" w:ascii="仿宋_GB2312" w:hAnsi="黑体" w:eastAsia="仿宋_GB2312"/>
          <w:color w:val="000000"/>
          <w:sz w:val="32"/>
          <w:szCs w:val="32"/>
        </w:rPr>
        <w:t>党员干部干事创业氛围</w:t>
      </w:r>
      <w:r>
        <w:rPr>
          <w:rFonts w:ascii="仿宋_GB2312" w:hAnsi="黑体" w:eastAsia="仿宋_GB2312"/>
          <w:color w:val="000000"/>
          <w:sz w:val="32"/>
          <w:szCs w:val="32"/>
        </w:rPr>
        <w:t>逐渐</w:t>
      </w:r>
      <w:r>
        <w:rPr>
          <w:rFonts w:hint="eastAsia" w:ascii="仿宋_GB2312" w:hAnsi="黑体" w:eastAsia="仿宋_GB2312"/>
          <w:color w:val="000000"/>
          <w:sz w:val="32"/>
          <w:szCs w:val="32"/>
        </w:rPr>
        <w:t>浓厚。通过构建吸引人才的磁场，文成林、邓泽民、祝智庭</w:t>
      </w:r>
      <w:r>
        <w:rPr>
          <w:rFonts w:ascii="仿宋_GB2312" w:hAnsi="黑体" w:eastAsia="仿宋_GB2312"/>
          <w:color w:val="000000"/>
          <w:sz w:val="32"/>
          <w:szCs w:val="32"/>
        </w:rPr>
        <w:t>、马卫华</w:t>
      </w:r>
      <w:r>
        <w:rPr>
          <w:rFonts w:hint="eastAsia" w:ascii="仿宋_GB2312" w:hAnsi="黑体" w:eastAsia="仿宋_GB2312"/>
          <w:color w:val="000000"/>
          <w:sz w:val="32"/>
          <w:szCs w:val="32"/>
        </w:rPr>
        <w:t>等一大批大师加盟学校。智慧教室、列车书吧等树立了精品工程的典范。</w:t>
      </w:r>
      <w:r>
        <w:rPr>
          <w:rFonts w:hint="eastAsia" w:ascii="仿宋_GB2312" w:hAnsi="黑体" w:eastAsia="仿宋_GB2312"/>
          <w:b/>
          <w:bCs w:val="0"/>
          <w:color w:val="000000"/>
          <w:sz w:val="32"/>
          <w:szCs w:val="32"/>
        </w:rPr>
        <w:t>二是</w:t>
      </w:r>
      <w:r>
        <w:rPr>
          <w:rFonts w:hint="eastAsia" w:ascii="仿宋_GB2312" w:hAnsi="黑体" w:eastAsia="仿宋_GB2312"/>
          <w:color w:val="000000"/>
          <w:sz w:val="32"/>
          <w:szCs w:val="32"/>
        </w:rPr>
        <w:t>广大教师教书育人氛围</w:t>
      </w:r>
      <w:r>
        <w:rPr>
          <w:rFonts w:ascii="仿宋_GB2312" w:hAnsi="黑体" w:eastAsia="仿宋_GB2312"/>
          <w:color w:val="000000"/>
          <w:sz w:val="32"/>
          <w:szCs w:val="32"/>
        </w:rPr>
        <w:t>逐渐</w:t>
      </w:r>
      <w:r>
        <w:rPr>
          <w:rFonts w:hint="eastAsia" w:ascii="仿宋_GB2312" w:hAnsi="黑体" w:eastAsia="仿宋_GB2312"/>
          <w:color w:val="000000"/>
          <w:sz w:val="32"/>
          <w:szCs w:val="32"/>
        </w:rPr>
        <w:t>浓厚。教职工争当冲锋陷阵的闯将、攻城拔寨的尖兵，录播教室排起了长队，办公室亮起了长明灯</w:t>
      </w:r>
      <w:r>
        <w:rPr>
          <w:rFonts w:ascii="仿宋_GB2312" w:hAnsi="黑体"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b/>
          <w:color w:val="000000"/>
          <w:sz w:val="32"/>
          <w:szCs w:val="32"/>
        </w:rPr>
      </w:pPr>
      <w:r>
        <w:rPr>
          <w:rFonts w:hint="eastAsia" w:ascii="楷体_GB2312" w:hAnsi="等线" w:eastAsia="楷体_GB2312" w:cs="楷体_GB2312"/>
          <w:b/>
          <w:sz w:val="32"/>
          <w:szCs w:val="32"/>
          <w:lang w:bidi="ar"/>
        </w:rPr>
        <w:t>（八）学生成才渠道有效拓宽。</w:t>
      </w:r>
      <w:r>
        <w:rPr>
          <w:rFonts w:ascii="仿宋_GB2312" w:hAnsi="黑体" w:eastAsia="仿宋_GB2312"/>
          <w:color w:val="000000"/>
          <w:sz w:val="32"/>
          <w:szCs w:val="32"/>
        </w:rPr>
        <w:t>学校</w:t>
      </w:r>
      <w:r>
        <w:rPr>
          <w:rFonts w:hint="eastAsia" w:ascii="仿宋_GB2312" w:hAnsi="黑体" w:eastAsia="仿宋_GB2312"/>
          <w:color w:val="000000"/>
          <w:sz w:val="32"/>
          <w:szCs w:val="32"/>
        </w:rPr>
        <w:t>单独招收退役军人组建国内第一个“军士后”班，服务军民融合发展，促进退役军人就业</w:t>
      </w:r>
      <w:r>
        <w:rPr>
          <w:rFonts w:ascii="仿宋_GB2312" w:hAnsi="黑体" w:eastAsia="仿宋_GB2312"/>
          <w:color w:val="000000"/>
          <w:sz w:val="32"/>
          <w:szCs w:val="32"/>
        </w:rPr>
        <w:t>、</w:t>
      </w:r>
      <w:r>
        <w:rPr>
          <w:rFonts w:hint="eastAsia" w:ascii="仿宋_GB2312" w:hAnsi="黑体" w:eastAsia="仿宋_GB2312"/>
          <w:color w:val="000000"/>
          <w:sz w:val="32"/>
          <w:szCs w:val="32"/>
        </w:rPr>
        <w:t>创业。针对已本科毕业又重回校园深造的学生，成立“学士后”班，</w:t>
      </w:r>
      <w:r>
        <w:rPr>
          <w:rFonts w:ascii="仿宋_GB2312" w:hAnsi="黑体" w:eastAsia="仿宋_GB2312"/>
          <w:color w:val="000000"/>
          <w:sz w:val="32"/>
          <w:szCs w:val="32"/>
        </w:rPr>
        <w:t>着重</w:t>
      </w:r>
      <w:r>
        <w:rPr>
          <w:rFonts w:hint="eastAsia" w:ascii="仿宋_GB2312" w:hAnsi="黑体" w:eastAsia="仿宋_GB2312"/>
          <w:color w:val="000000"/>
          <w:sz w:val="32"/>
          <w:szCs w:val="32"/>
        </w:rPr>
        <w:t>培养综合素质高、实践能力强的创新型技术人才。对标职教改革新方向，开设“轨道交通创新实验班”，用读研的规格培养产业急需的精英匠才。针对学生兴趣爱好，</w:t>
      </w:r>
      <w:r>
        <w:rPr>
          <w:rFonts w:ascii="仿宋_GB2312" w:hAnsi="黑体" w:eastAsia="仿宋_GB2312"/>
          <w:color w:val="000000"/>
          <w:sz w:val="32"/>
          <w:szCs w:val="32"/>
        </w:rPr>
        <w:t>设置</w:t>
      </w:r>
      <w:r>
        <w:rPr>
          <w:rFonts w:hint="eastAsia" w:ascii="仿宋_GB2312" w:hAnsi="黑体" w:eastAsia="仿宋_GB2312"/>
          <w:color w:val="000000"/>
          <w:sz w:val="32"/>
          <w:szCs w:val="32"/>
        </w:rPr>
        <w:t>“优长班”，提升学生参与国际事务的核心竞争力。在技术服务项目引领培养模式创新的基础上，</w:t>
      </w:r>
      <w:r>
        <w:rPr>
          <w:rFonts w:ascii="仿宋_GB2312" w:hAnsi="黑体" w:eastAsia="仿宋_GB2312"/>
          <w:color w:val="000000"/>
          <w:sz w:val="32"/>
          <w:szCs w:val="32"/>
        </w:rPr>
        <w:t>探索</w:t>
      </w:r>
      <w:r>
        <w:rPr>
          <w:rFonts w:hint="eastAsia" w:ascii="仿宋_GB2312" w:hAnsi="黑体" w:eastAsia="仿宋_GB2312"/>
          <w:color w:val="000000"/>
          <w:sz w:val="32"/>
          <w:szCs w:val="32"/>
        </w:rPr>
        <w:t>坝道工程医院分院“医士班”，丰富人才培养体系，拓宽成才渠道。</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bCs/>
          <w:color w:val="000000"/>
          <w:sz w:val="32"/>
          <w:szCs w:val="32"/>
        </w:rPr>
      </w:pPr>
      <w:r>
        <w:rPr>
          <w:rFonts w:hint="eastAsia" w:ascii="黑体" w:hAnsi="黑体" w:eastAsia="黑体"/>
          <w:b/>
          <w:bCs/>
          <w:color w:val="000000"/>
          <w:sz w:val="32"/>
          <w:szCs w:val="32"/>
        </w:rPr>
        <w:t>四、存在的问题和不足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工作中取得了一些成绩，这得益于上级党委</w:t>
      </w:r>
      <w:r>
        <w:rPr>
          <w:rFonts w:ascii="仿宋_GB2312" w:hAnsi="仿宋" w:eastAsia="仿宋_GB2312"/>
          <w:color w:val="000000"/>
          <w:sz w:val="32"/>
          <w:szCs w:val="32"/>
        </w:rPr>
        <w:t>、</w:t>
      </w:r>
      <w:r>
        <w:rPr>
          <w:rFonts w:hint="eastAsia" w:ascii="仿宋_GB2312" w:hAnsi="仿宋" w:eastAsia="仿宋_GB2312"/>
          <w:color w:val="000000"/>
          <w:sz w:val="32"/>
          <w:szCs w:val="32"/>
        </w:rPr>
        <w:t>政府的正确领导和班子成员的大力支持，得益于广大教职工的理解和信任。但是，认真反省自己的思想和工作实际，仍然存在许多问题和不足。主要表现在：</w:t>
      </w:r>
      <w:r>
        <w:rPr>
          <w:rFonts w:hint="eastAsia" w:ascii="仿宋_GB2312" w:hAnsi="仿宋" w:eastAsia="仿宋_GB2312"/>
          <w:b/>
          <w:bCs/>
          <w:color w:val="000000"/>
          <w:sz w:val="32"/>
          <w:szCs w:val="32"/>
        </w:rPr>
        <w:t>一是</w:t>
      </w:r>
      <w:r>
        <w:rPr>
          <w:rFonts w:hint="eastAsia" w:ascii="仿宋_GB2312" w:hAnsi="仿宋" w:eastAsia="仿宋_GB2312"/>
          <w:color w:val="000000"/>
          <w:sz w:val="32"/>
          <w:szCs w:val="32"/>
        </w:rPr>
        <w:t>对理论学习的重要性认识不够。学习不深入</w:t>
      </w:r>
      <w:r>
        <w:rPr>
          <w:rFonts w:ascii="仿宋_GB2312" w:hAnsi="仿宋" w:eastAsia="仿宋_GB2312"/>
          <w:color w:val="000000"/>
          <w:sz w:val="32"/>
          <w:szCs w:val="32"/>
        </w:rPr>
        <w:t>、</w:t>
      </w:r>
      <w:r>
        <w:rPr>
          <w:rFonts w:hint="eastAsia" w:ascii="仿宋_GB2312" w:hAnsi="仿宋" w:eastAsia="仿宋_GB2312"/>
          <w:color w:val="000000"/>
          <w:sz w:val="32"/>
          <w:szCs w:val="32"/>
        </w:rPr>
        <w:t>浅尝辄止</w:t>
      </w:r>
      <w:r>
        <w:rPr>
          <w:rFonts w:ascii="仿宋_GB2312" w:hAnsi="仿宋" w:eastAsia="仿宋_GB2312"/>
          <w:color w:val="000000"/>
          <w:sz w:val="32"/>
          <w:szCs w:val="32"/>
        </w:rPr>
        <w:t>，</w:t>
      </w:r>
      <w:r>
        <w:rPr>
          <w:rFonts w:hint="eastAsia" w:ascii="仿宋_GB2312" w:hAnsi="仿宋" w:eastAsia="仿宋_GB2312"/>
          <w:color w:val="000000"/>
          <w:sz w:val="32"/>
          <w:szCs w:val="32"/>
        </w:rPr>
        <w:t>一般通读多，重点精读少</w:t>
      </w:r>
      <w:r>
        <w:rPr>
          <w:rFonts w:ascii="仿宋_GB2312" w:hAnsi="仿宋" w:eastAsia="仿宋_GB2312"/>
          <w:color w:val="000000"/>
          <w:sz w:val="32"/>
          <w:szCs w:val="32"/>
        </w:rPr>
        <w:t>。</w:t>
      </w:r>
      <w:r>
        <w:rPr>
          <w:rFonts w:hint="eastAsia" w:ascii="仿宋_GB2312" w:hAnsi="仿宋" w:eastAsia="仿宋_GB2312"/>
          <w:b/>
          <w:bCs/>
          <w:color w:val="000000"/>
          <w:sz w:val="32"/>
          <w:szCs w:val="32"/>
        </w:rPr>
        <w:t>二是</w:t>
      </w:r>
      <w:r>
        <w:rPr>
          <w:rFonts w:hint="eastAsia" w:ascii="仿宋_GB2312" w:hAnsi="仿宋" w:eastAsia="仿宋_GB2312"/>
          <w:color w:val="000000"/>
          <w:sz w:val="32"/>
          <w:szCs w:val="32"/>
        </w:rPr>
        <w:t>限于政策和现实条件，推进学校综合改革的力度</w:t>
      </w:r>
      <w:r>
        <w:rPr>
          <w:rFonts w:ascii="仿宋_GB2312" w:hAnsi="仿宋" w:eastAsia="仿宋_GB2312"/>
          <w:color w:val="000000"/>
          <w:sz w:val="32"/>
          <w:szCs w:val="32"/>
        </w:rPr>
        <w:t>仍</w:t>
      </w:r>
      <w:r>
        <w:rPr>
          <w:rFonts w:hint="eastAsia" w:ascii="仿宋_GB2312" w:hAnsi="仿宋" w:eastAsia="仿宋_GB2312"/>
          <w:color w:val="000000"/>
          <w:sz w:val="32"/>
          <w:szCs w:val="32"/>
        </w:rPr>
        <w:t>需进一步加大。</w:t>
      </w:r>
      <w:r>
        <w:rPr>
          <w:rFonts w:hint="eastAsia" w:ascii="仿宋_GB2312" w:hAnsi="仿宋" w:eastAsia="仿宋_GB2312"/>
          <w:b/>
          <w:bCs/>
          <w:color w:val="000000"/>
          <w:sz w:val="32"/>
          <w:szCs w:val="32"/>
        </w:rPr>
        <w:t>三是</w:t>
      </w:r>
      <w:r>
        <w:rPr>
          <w:rFonts w:hint="eastAsia" w:ascii="仿宋_GB2312" w:hAnsi="仿宋" w:eastAsia="仿宋_GB2312"/>
          <w:color w:val="000000"/>
          <w:sz w:val="32"/>
          <w:szCs w:val="32"/>
        </w:rPr>
        <w:t>对于师生关注的周转房建设问题、午休问题等，虽然已取得一些进展，但离职工的期待还较远，仍需进一步提高解决问题的效率。</w:t>
      </w:r>
      <w:r>
        <w:rPr>
          <w:rFonts w:hint="eastAsia" w:ascii="仿宋_GB2312" w:hAnsi="仿宋" w:eastAsia="仿宋_GB2312"/>
          <w:b/>
          <w:bCs/>
          <w:color w:val="000000"/>
          <w:sz w:val="32"/>
          <w:szCs w:val="32"/>
        </w:rPr>
        <w:t>四是</w:t>
      </w:r>
      <w:r>
        <w:rPr>
          <w:rFonts w:hint="eastAsia" w:ascii="仿宋_GB2312" w:hAnsi="仿宋" w:eastAsia="仿宋_GB2312"/>
          <w:color w:val="000000"/>
          <w:sz w:val="32"/>
          <w:szCs w:val="32"/>
        </w:rPr>
        <w:t>师资队伍建设任重道远，高水平人才引进的制度环境有待进一步优化。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201</w:t>
      </w:r>
      <w:r>
        <w:rPr>
          <w:rFonts w:ascii="仿宋_GB2312" w:hAnsi="仿宋" w:eastAsia="仿宋_GB2312"/>
          <w:color w:val="000000"/>
          <w:sz w:val="32"/>
          <w:szCs w:val="32"/>
        </w:rPr>
        <w:t>9</w:t>
      </w:r>
      <w:r>
        <w:rPr>
          <w:rFonts w:hint="eastAsia" w:ascii="仿宋_GB2312" w:hAnsi="仿宋" w:eastAsia="仿宋_GB2312"/>
          <w:color w:val="000000"/>
          <w:sz w:val="32"/>
          <w:szCs w:val="32"/>
        </w:rPr>
        <w:t>年，在省委组织部的关怀指导下，我一定认真贯彻上级部门工作部署要求，在学校党委领导下，与班子全体成员一道，</w:t>
      </w:r>
      <w:r>
        <w:rPr>
          <w:rFonts w:ascii="仿宋_GB2312" w:hAnsi="仿宋" w:eastAsia="仿宋_GB2312"/>
          <w:color w:val="000000"/>
          <w:sz w:val="32"/>
          <w:szCs w:val="32"/>
        </w:rPr>
        <w:t>铆足</w:t>
      </w:r>
      <w:r>
        <w:rPr>
          <w:rFonts w:hint="eastAsia" w:ascii="仿宋_GB2312" w:hAnsi="仿宋" w:eastAsia="仿宋_GB2312"/>
          <w:color w:val="000000"/>
          <w:sz w:val="32"/>
          <w:szCs w:val="32"/>
        </w:rPr>
        <w:t>干劲</w:t>
      </w:r>
      <w:r>
        <w:rPr>
          <w:rFonts w:ascii="仿宋_GB2312" w:hAnsi="仿宋" w:eastAsia="仿宋_GB2312"/>
          <w:color w:val="000000"/>
          <w:sz w:val="32"/>
          <w:szCs w:val="32"/>
        </w:rPr>
        <w:t>，</w:t>
      </w:r>
      <w:r>
        <w:rPr>
          <w:rFonts w:hint="eastAsia" w:ascii="仿宋_GB2312" w:hAnsi="仿宋" w:eastAsia="仿宋_GB2312"/>
          <w:color w:val="000000"/>
          <w:sz w:val="32"/>
          <w:szCs w:val="32"/>
        </w:rPr>
        <w:t>突出解放思想，突出改革创新，突出自我约束，养成想抓落实的自觉，砥砺敢抓落实的担当，提升善抓落实的能力，用改革推动发展，用发展凝聚人心，努力实现学校党代会及“十三五”规划提出的目标，推动学校事业全面繁荣。</w:t>
      </w:r>
    </w:p>
    <w:sectPr>
      <w:footerReference r:id="rId3" w:type="even"/>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2FF"/>
    <w:rsid w:val="000159D4"/>
    <w:rsid w:val="0002799C"/>
    <w:rsid w:val="00032C2C"/>
    <w:rsid w:val="0008264C"/>
    <w:rsid w:val="00084EA6"/>
    <w:rsid w:val="000A5D20"/>
    <w:rsid w:val="000B039E"/>
    <w:rsid w:val="000C67EA"/>
    <w:rsid w:val="000D3C84"/>
    <w:rsid w:val="000E48A2"/>
    <w:rsid w:val="000F226B"/>
    <w:rsid w:val="00102202"/>
    <w:rsid w:val="001042D8"/>
    <w:rsid w:val="00115F6F"/>
    <w:rsid w:val="00120EE3"/>
    <w:rsid w:val="00125191"/>
    <w:rsid w:val="0012650E"/>
    <w:rsid w:val="00136346"/>
    <w:rsid w:val="00142A35"/>
    <w:rsid w:val="00164C2C"/>
    <w:rsid w:val="00166D0B"/>
    <w:rsid w:val="00170305"/>
    <w:rsid w:val="001731B3"/>
    <w:rsid w:val="00180551"/>
    <w:rsid w:val="001815A4"/>
    <w:rsid w:val="00185E83"/>
    <w:rsid w:val="0019465D"/>
    <w:rsid w:val="001A3B10"/>
    <w:rsid w:val="001B51FC"/>
    <w:rsid w:val="001D1F3B"/>
    <w:rsid w:val="001D6772"/>
    <w:rsid w:val="001E1037"/>
    <w:rsid w:val="001E3548"/>
    <w:rsid w:val="001F7A65"/>
    <w:rsid w:val="00201B41"/>
    <w:rsid w:val="00202052"/>
    <w:rsid w:val="00224850"/>
    <w:rsid w:val="00247B9D"/>
    <w:rsid w:val="002530A3"/>
    <w:rsid w:val="00272995"/>
    <w:rsid w:val="00277ADF"/>
    <w:rsid w:val="002810D8"/>
    <w:rsid w:val="00284DAD"/>
    <w:rsid w:val="002867A5"/>
    <w:rsid w:val="00294D69"/>
    <w:rsid w:val="00296569"/>
    <w:rsid w:val="002A02FF"/>
    <w:rsid w:val="002B0379"/>
    <w:rsid w:val="002B2B77"/>
    <w:rsid w:val="002B5025"/>
    <w:rsid w:val="002B601C"/>
    <w:rsid w:val="002C6B29"/>
    <w:rsid w:val="002D0AF7"/>
    <w:rsid w:val="002D717E"/>
    <w:rsid w:val="002E1BD5"/>
    <w:rsid w:val="002E3A63"/>
    <w:rsid w:val="003440D8"/>
    <w:rsid w:val="00345375"/>
    <w:rsid w:val="00346C8E"/>
    <w:rsid w:val="00354DC3"/>
    <w:rsid w:val="0035623D"/>
    <w:rsid w:val="00356DB7"/>
    <w:rsid w:val="00376FFB"/>
    <w:rsid w:val="0038215C"/>
    <w:rsid w:val="003853E4"/>
    <w:rsid w:val="003B6C86"/>
    <w:rsid w:val="003D343C"/>
    <w:rsid w:val="003D50F7"/>
    <w:rsid w:val="003E0C49"/>
    <w:rsid w:val="003F4BE7"/>
    <w:rsid w:val="00403197"/>
    <w:rsid w:val="004034C1"/>
    <w:rsid w:val="00413857"/>
    <w:rsid w:val="00422AA0"/>
    <w:rsid w:val="00423540"/>
    <w:rsid w:val="00435512"/>
    <w:rsid w:val="0044637B"/>
    <w:rsid w:val="0045084A"/>
    <w:rsid w:val="00461CC8"/>
    <w:rsid w:val="00487FE6"/>
    <w:rsid w:val="004919ED"/>
    <w:rsid w:val="0049770B"/>
    <w:rsid w:val="004A081E"/>
    <w:rsid w:val="004A1316"/>
    <w:rsid w:val="004A25E6"/>
    <w:rsid w:val="004A6B8A"/>
    <w:rsid w:val="004C630F"/>
    <w:rsid w:val="004C6D65"/>
    <w:rsid w:val="004E4A88"/>
    <w:rsid w:val="004E7E80"/>
    <w:rsid w:val="004F2B52"/>
    <w:rsid w:val="004F4211"/>
    <w:rsid w:val="00500B6F"/>
    <w:rsid w:val="0050514B"/>
    <w:rsid w:val="00505A58"/>
    <w:rsid w:val="005202AB"/>
    <w:rsid w:val="005405B8"/>
    <w:rsid w:val="00557D66"/>
    <w:rsid w:val="00567D8E"/>
    <w:rsid w:val="00570954"/>
    <w:rsid w:val="00572393"/>
    <w:rsid w:val="00593EBC"/>
    <w:rsid w:val="005943F4"/>
    <w:rsid w:val="005B409B"/>
    <w:rsid w:val="005C285D"/>
    <w:rsid w:val="005C4358"/>
    <w:rsid w:val="005C791A"/>
    <w:rsid w:val="005D0168"/>
    <w:rsid w:val="005D6107"/>
    <w:rsid w:val="005D65DF"/>
    <w:rsid w:val="005E0332"/>
    <w:rsid w:val="005E4BBF"/>
    <w:rsid w:val="005E517B"/>
    <w:rsid w:val="005F0220"/>
    <w:rsid w:val="005F638C"/>
    <w:rsid w:val="00601E53"/>
    <w:rsid w:val="00611E9B"/>
    <w:rsid w:val="006250EA"/>
    <w:rsid w:val="00626DDF"/>
    <w:rsid w:val="00632585"/>
    <w:rsid w:val="00633969"/>
    <w:rsid w:val="0065415A"/>
    <w:rsid w:val="00663A6D"/>
    <w:rsid w:val="00665323"/>
    <w:rsid w:val="006752D2"/>
    <w:rsid w:val="00677D88"/>
    <w:rsid w:val="00694A79"/>
    <w:rsid w:val="006A2CB5"/>
    <w:rsid w:val="006A77BC"/>
    <w:rsid w:val="006B4333"/>
    <w:rsid w:val="006C123D"/>
    <w:rsid w:val="006C71EB"/>
    <w:rsid w:val="006D0C60"/>
    <w:rsid w:val="006E2F8E"/>
    <w:rsid w:val="006F020E"/>
    <w:rsid w:val="006F7A01"/>
    <w:rsid w:val="00727893"/>
    <w:rsid w:val="0073536A"/>
    <w:rsid w:val="007428F2"/>
    <w:rsid w:val="007544E9"/>
    <w:rsid w:val="00765917"/>
    <w:rsid w:val="00767130"/>
    <w:rsid w:val="00784542"/>
    <w:rsid w:val="0079339C"/>
    <w:rsid w:val="0079460D"/>
    <w:rsid w:val="007B61DD"/>
    <w:rsid w:val="007E21F2"/>
    <w:rsid w:val="007F1AA0"/>
    <w:rsid w:val="007F3670"/>
    <w:rsid w:val="007F605C"/>
    <w:rsid w:val="007F793F"/>
    <w:rsid w:val="0080033F"/>
    <w:rsid w:val="00831923"/>
    <w:rsid w:val="00836D90"/>
    <w:rsid w:val="00840117"/>
    <w:rsid w:val="0085074C"/>
    <w:rsid w:val="00850F0F"/>
    <w:rsid w:val="00855D2E"/>
    <w:rsid w:val="00861672"/>
    <w:rsid w:val="0086229F"/>
    <w:rsid w:val="00867641"/>
    <w:rsid w:val="00870863"/>
    <w:rsid w:val="00875781"/>
    <w:rsid w:val="00886F1C"/>
    <w:rsid w:val="008964A7"/>
    <w:rsid w:val="008C6B8E"/>
    <w:rsid w:val="008D1F88"/>
    <w:rsid w:val="008D259F"/>
    <w:rsid w:val="008E7260"/>
    <w:rsid w:val="008F3B5A"/>
    <w:rsid w:val="00901817"/>
    <w:rsid w:val="009077B8"/>
    <w:rsid w:val="00913920"/>
    <w:rsid w:val="009168D2"/>
    <w:rsid w:val="00922AC1"/>
    <w:rsid w:val="009234B2"/>
    <w:rsid w:val="00933C4B"/>
    <w:rsid w:val="00936EDC"/>
    <w:rsid w:val="009668B2"/>
    <w:rsid w:val="00966FC2"/>
    <w:rsid w:val="00967CF6"/>
    <w:rsid w:val="00970688"/>
    <w:rsid w:val="00974CF8"/>
    <w:rsid w:val="00980771"/>
    <w:rsid w:val="00991907"/>
    <w:rsid w:val="00996CB3"/>
    <w:rsid w:val="009D47BA"/>
    <w:rsid w:val="009D5467"/>
    <w:rsid w:val="009E485C"/>
    <w:rsid w:val="009F0E3B"/>
    <w:rsid w:val="009F5BED"/>
    <w:rsid w:val="00A0143C"/>
    <w:rsid w:val="00A25ADD"/>
    <w:rsid w:val="00A27380"/>
    <w:rsid w:val="00A27E5B"/>
    <w:rsid w:val="00A35A65"/>
    <w:rsid w:val="00A42EE6"/>
    <w:rsid w:val="00A51A13"/>
    <w:rsid w:val="00A63357"/>
    <w:rsid w:val="00A85908"/>
    <w:rsid w:val="00A8629B"/>
    <w:rsid w:val="00AD3D2E"/>
    <w:rsid w:val="00AD5004"/>
    <w:rsid w:val="00AD5414"/>
    <w:rsid w:val="00AF6C58"/>
    <w:rsid w:val="00B20520"/>
    <w:rsid w:val="00B35478"/>
    <w:rsid w:val="00B706EB"/>
    <w:rsid w:val="00B72C66"/>
    <w:rsid w:val="00B82B11"/>
    <w:rsid w:val="00BB121B"/>
    <w:rsid w:val="00BC096D"/>
    <w:rsid w:val="00BE161A"/>
    <w:rsid w:val="00BE7D42"/>
    <w:rsid w:val="00BF2D68"/>
    <w:rsid w:val="00BF5655"/>
    <w:rsid w:val="00C11215"/>
    <w:rsid w:val="00C12CD0"/>
    <w:rsid w:val="00C16FAD"/>
    <w:rsid w:val="00C37DF1"/>
    <w:rsid w:val="00C57D60"/>
    <w:rsid w:val="00C70309"/>
    <w:rsid w:val="00C707D2"/>
    <w:rsid w:val="00C732B0"/>
    <w:rsid w:val="00C7694E"/>
    <w:rsid w:val="00C81D8D"/>
    <w:rsid w:val="00C92701"/>
    <w:rsid w:val="00C93AE6"/>
    <w:rsid w:val="00CB0FDD"/>
    <w:rsid w:val="00CB3566"/>
    <w:rsid w:val="00CB7CC5"/>
    <w:rsid w:val="00CE0C1C"/>
    <w:rsid w:val="00CE2339"/>
    <w:rsid w:val="00CE30D2"/>
    <w:rsid w:val="00D015E4"/>
    <w:rsid w:val="00D06DA9"/>
    <w:rsid w:val="00D2254F"/>
    <w:rsid w:val="00D23801"/>
    <w:rsid w:val="00D252DD"/>
    <w:rsid w:val="00D260DF"/>
    <w:rsid w:val="00D270EF"/>
    <w:rsid w:val="00D43CE7"/>
    <w:rsid w:val="00D65438"/>
    <w:rsid w:val="00D65616"/>
    <w:rsid w:val="00D858EC"/>
    <w:rsid w:val="00D85F61"/>
    <w:rsid w:val="00D90912"/>
    <w:rsid w:val="00DB30C3"/>
    <w:rsid w:val="00DB430A"/>
    <w:rsid w:val="00DC29A6"/>
    <w:rsid w:val="00DF732C"/>
    <w:rsid w:val="00E007ED"/>
    <w:rsid w:val="00E261AB"/>
    <w:rsid w:val="00E265ED"/>
    <w:rsid w:val="00E31C44"/>
    <w:rsid w:val="00E523A9"/>
    <w:rsid w:val="00E54114"/>
    <w:rsid w:val="00E81DAC"/>
    <w:rsid w:val="00E831EA"/>
    <w:rsid w:val="00E961E8"/>
    <w:rsid w:val="00E970EA"/>
    <w:rsid w:val="00EA057D"/>
    <w:rsid w:val="00EA434E"/>
    <w:rsid w:val="00EA6A68"/>
    <w:rsid w:val="00EB72B1"/>
    <w:rsid w:val="00ED57F3"/>
    <w:rsid w:val="00ED7193"/>
    <w:rsid w:val="00EE4460"/>
    <w:rsid w:val="00EF1693"/>
    <w:rsid w:val="00F127F5"/>
    <w:rsid w:val="00F14EA7"/>
    <w:rsid w:val="00F172E2"/>
    <w:rsid w:val="00F30BEC"/>
    <w:rsid w:val="00F36112"/>
    <w:rsid w:val="00F378C6"/>
    <w:rsid w:val="00F42135"/>
    <w:rsid w:val="00F43B84"/>
    <w:rsid w:val="00F715B0"/>
    <w:rsid w:val="00F7611E"/>
    <w:rsid w:val="00F90142"/>
    <w:rsid w:val="00F96D6E"/>
    <w:rsid w:val="00FD2C1B"/>
    <w:rsid w:val="00FD2F13"/>
    <w:rsid w:val="00FE158F"/>
    <w:rsid w:val="01CE6E55"/>
    <w:rsid w:val="04F95927"/>
    <w:rsid w:val="218756D6"/>
    <w:rsid w:val="3B6F93BD"/>
    <w:rsid w:val="3DBE7F65"/>
    <w:rsid w:val="3EB775C4"/>
    <w:rsid w:val="3EFDAE41"/>
    <w:rsid w:val="4890682B"/>
    <w:rsid w:val="52F83CFA"/>
    <w:rsid w:val="54094F8B"/>
    <w:rsid w:val="59EE74E8"/>
    <w:rsid w:val="5BBF4B4E"/>
    <w:rsid w:val="5EBFF226"/>
    <w:rsid w:val="5F5EA0D0"/>
    <w:rsid w:val="5FBFD74D"/>
    <w:rsid w:val="5FF65523"/>
    <w:rsid w:val="63FE5F9C"/>
    <w:rsid w:val="67CE74D9"/>
    <w:rsid w:val="6E9E0B75"/>
    <w:rsid w:val="6FC34F2B"/>
    <w:rsid w:val="72F9B622"/>
    <w:rsid w:val="73EF258F"/>
    <w:rsid w:val="74796A4F"/>
    <w:rsid w:val="755EDB67"/>
    <w:rsid w:val="75DEDA49"/>
    <w:rsid w:val="7BF40A0C"/>
    <w:rsid w:val="7C6F7ED2"/>
    <w:rsid w:val="7C92072A"/>
    <w:rsid w:val="7DBEB8DA"/>
    <w:rsid w:val="7DF3EFA8"/>
    <w:rsid w:val="7DF9578A"/>
    <w:rsid w:val="7E9F83E7"/>
    <w:rsid w:val="7EFA8113"/>
    <w:rsid w:val="7F6765EE"/>
    <w:rsid w:val="7F7B96FD"/>
    <w:rsid w:val="7F7DF5B0"/>
    <w:rsid w:val="7FBB27F6"/>
    <w:rsid w:val="7FBDD9A3"/>
    <w:rsid w:val="7FDF2F48"/>
    <w:rsid w:val="7FFA2FD1"/>
    <w:rsid w:val="7FFE5D62"/>
    <w:rsid w:val="7FFF26A0"/>
    <w:rsid w:val="9BBD7235"/>
    <w:rsid w:val="A4E6789C"/>
    <w:rsid w:val="B5DE32A9"/>
    <w:rsid w:val="B6D10E26"/>
    <w:rsid w:val="BDB7A2C7"/>
    <w:rsid w:val="BEF70BCE"/>
    <w:rsid w:val="BFB697F2"/>
    <w:rsid w:val="BFDBB2E3"/>
    <w:rsid w:val="BFF8B99C"/>
    <w:rsid w:val="CDDFFC40"/>
    <w:rsid w:val="CFE6959C"/>
    <w:rsid w:val="D6FE63D7"/>
    <w:rsid w:val="D7D728E3"/>
    <w:rsid w:val="DB671DEA"/>
    <w:rsid w:val="DBEFAF17"/>
    <w:rsid w:val="DD69D7DA"/>
    <w:rsid w:val="DD7DE1E3"/>
    <w:rsid w:val="DEBE6D08"/>
    <w:rsid w:val="DEFBDDD4"/>
    <w:rsid w:val="DFF3ECAA"/>
    <w:rsid w:val="E7FC4C9D"/>
    <w:rsid w:val="E8BFC63A"/>
    <w:rsid w:val="E9FF0CD9"/>
    <w:rsid w:val="EBF831C9"/>
    <w:rsid w:val="EC77C02D"/>
    <w:rsid w:val="F67BF223"/>
    <w:rsid w:val="F7BFA953"/>
    <w:rsid w:val="FBBC766A"/>
    <w:rsid w:val="FC2EBEBD"/>
    <w:rsid w:val="FDC7EA59"/>
    <w:rsid w:val="FDF54655"/>
    <w:rsid w:val="FE3A3A1A"/>
    <w:rsid w:val="FEDF5474"/>
    <w:rsid w:val="FEE108AE"/>
    <w:rsid w:val="FEEF8D6F"/>
    <w:rsid w:val="FEFF9824"/>
    <w:rsid w:val="FF3748DB"/>
    <w:rsid w:val="FF73F4D7"/>
    <w:rsid w:val="FFFEE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quot;&quot;&quot;&quot; Char Char Char Char&quot;&quot;&quot;&quot;"/>
    <w:qFormat/>
    <w:uiPriority w:val="0"/>
    <w:pPr>
      <w:spacing w:after="160" w:line="240" w:lineRule="atLeast"/>
    </w:pPr>
    <w:rPr>
      <w:rFonts w:ascii="Verdana" w:hAnsi="Verdana" w:eastAsia="宋体" w:cs="Times New Roman"/>
      <w:lang w:val="en-US" w:eastAsia="en-US" w:bidi="ar-SA"/>
    </w:rPr>
  </w:style>
  <w:style w:type="character" w:customStyle="1" w:styleId="11">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3500</Words>
  <Characters>3547</Characters>
  <Lines>25</Lines>
  <Paragraphs>7</Paragraphs>
  <TotalTime>8</TotalTime>
  <ScaleCrop>false</ScaleCrop>
  <LinksUpToDate>false</LinksUpToDate>
  <CharactersWithSpaces>3550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2019-03-28T06:15:00Z</dcterms:created>
  <dc:creator>lenovo</dc:creator>
  <cp:lastModifiedBy>一雪知冬</cp:lastModifiedBy>
  <cp:lastPrinted>2019-03-26T11:56:00Z</cp:lastPrinted>
  <dcterms:modified xsi:type="dcterms:W3CDTF">2019-03-30T09:54:46Z</dcterms:modified>
  <dc:title>2018年度述职述廉述学报告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_DocHome">
    <vt:i4>1665931441</vt:i4>
  </property>
</Properties>
</file>