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71C" w:rsidRPr="001F40F1" w:rsidRDefault="001F40F1" w:rsidP="001F40F1">
      <w:pPr>
        <w:spacing w:line="560" w:lineRule="exact"/>
        <w:jc w:val="center"/>
        <w:rPr>
          <w:rFonts w:ascii="方正小标宋简体" w:eastAsia="方正小标宋简体" w:hint="eastAsia"/>
          <w:sz w:val="44"/>
          <w:szCs w:val="48"/>
        </w:rPr>
      </w:pPr>
      <w:r w:rsidRPr="001F40F1">
        <w:rPr>
          <w:rFonts w:ascii="方正小标宋简体" w:eastAsia="方正小标宋简体" w:hint="eastAsia"/>
          <w:sz w:val="44"/>
          <w:szCs w:val="48"/>
        </w:rPr>
        <w:t>关于开展郑州铁路职业技术学院科技创新团队支持计划中期进展工作检查的通知</w:t>
      </w:r>
    </w:p>
    <w:p w:rsidR="001F40F1" w:rsidRPr="001F40F1" w:rsidRDefault="001F40F1" w:rsidP="001F40F1">
      <w:pPr>
        <w:spacing w:line="560" w:lineRule="exact"/>
        <w:rPr>
          <w:rFonts w:ascii="仿宋_GB2312" w:eastAsia="仿宋_GB2312" w:hint="eastAsia"/>
          <w:sz w:val="32"/>
          <w:szCs w:val="36"/>
        </w:rPr>
      </w:pPr>
      <w:r w:rsidRPr="001F40F1">
        <w:rPr>
          <w:rFonts w:ascii="仿宋_GB2312" w:eastAsia="仿宋_GB2312" w:hint="eastAsia"/>
          <w:sz w:val="32"/>
          <w:szCs w:val="36"/>
        </w:rPr>
        <w:t>校属各单位：</w:t>
      </w:r>
    </w:p>
    <w:p w:rsidR="001F40F1" w:rsidRPr="001F40F1" w:rsidRDefault="001F40F1" w:rsidP="001F40F1">
      <w:pPr>
        <w:spacing w:line="560" w:lineRule="exact"/>
        <w:rPr>
          <w:rFonts w:ascii="仿宋_GB2312" w:eastAsia="仿宋_GB2312" w:hint="eastAsia"/>
          <w:sz w:val="32"/>
          <w:szCs w:val="36"/>
        </w:rPr>
      </w:pPr>
      <w:r w:rsidRPr="001F40F1">
        <w:rPr>
          <w:rFonts w:ascii="仿宋_GB2312" w:eastAsia="仿宋_GB2312" w:hint="eastAsia"/>
          <w:sz w:val="32"/>
          <w:szCs w:val="36"/>
        </w:rPr>
        <w:t xml:space="preserve">    按照《郑州铁路职业技术学院科技创新示范团队培育办法（试行）》的通知（院政字〔2016〕23号）相关要求，拟对学校科技创新团队支持计划中期进展工作进行检查，现将有关事项通知如下：</w:t>
      </w:r>
    </w:p>
    <w:p w:rsidR="001F40F1" w:rsidRPr="001F40F1" w:rsidRDefault="001F40F1" w:rsidP="001F40F1">
      <w:pPr>
        <w:pStyle w:val="a3"/>
        <w:numPr>
          <w:ilvl w:val="0"/>
          <w:numId w:val="2"/>
        </w:numPr>
        <w:spacing w:line="560" w:lineRule="exact"/>
        <w:ind w:firstLineChars="0"/>
        <w:rPr>
          <w:rFonts w:ascii="仿宋_GB2312" w:eastAsia="仿宋_GB2312" w:hint="eastAsia"/>
          <w:sz w:val="32"/>
          <w:szCs w:val="36"/>
        </w:rPr>
      </w:pPr>
      <w:r w:rsidRPr="001F40F1">
        <w:rPr>
          <w:rFonts w:ascii="仿宋_GB2312" w:eastAsia="仿宋_GB2312" w:hint="eastAsia"/>
          <w:sz w:val="32"/>
          <w:szCs w:val="36"/>
        </w:rPr>
        <w:t>检查范围</w:t>
      </w:r>
    </w:p>
    <w:p w:rsidR="001F40F1" w:rsidRPr="001F40F1" w:rsidRDefault="001F40F1" w:rsidP="001F40F1">
      <w:pPr>
        <w:spacing w:line="560" w:lineRule="exact"/>
        <w:ind w:left="420"/>
        <w:rPr>
          <w:rFonts w:ascii="仿宋_GB2312" w:eastAsia="仿宋_GB2312" w:hint="eastAsia"/>
          <w:sz w:val="32"/>
          <w:szCs w:val="36"/>
        </w:rPr>
      </w:pPr>
      <w:r w:rsidRPr="001F40F1">
        <w:rPr>
          <w:rFonts w:ascii="仿宋_GB2312" w:eastAsia="仿宋_GB2312" w:hint="eastAsia"/>
          <w:sz w:val="32"/>
          <w:szCs w:val="36"/>
        </w:rPr>
        <w:t>2017年度郑州铁路职业技术学院科技创新团队的通知（院政字〔2018〕12）</w:t>
      </w:r>
      <w:proofErr w:type="gramStart"/>
      <w:r w:rsidRPr="001F40F1">
        <w:rPr>
          <w:rFonts w:ascii="仿宋_GB2312" w:eastAsia="仿宋_GB2312" w:hint="eastAsia"/>
          <w:sz w:val="32"/>
          <w:szCs w:val="36"/>
        </w:rPr>
        <w:t>号支持</w:t>
      </w:r>
      <w:proofErr w:type="gramEnd"/>
      <w:r w:rsidRPr="001F40F1">
        <w:rPr>
          <w:rFonts w:ascii="仿宋_GB2312" w:eastAsia="仿宋_GB2312" w:hint="eastAsia"/>
          <w:sz w:val="32"/>
          <w:szCs w:val="36"/>
        </w:rPr>
        <w:t>团队。</w:t>
      </w:r>
      <w:bookmarkStart w:id="0" w:name="_GoBack"/>
      <w:bookmarkEnd w:id="0"/>
    </w:p>
    <w:p w:rsidR="001F40F1" w:rsidRPr="001F40F1" w:rsidRDefault="001F40F1" w:rsidP="001F40F1">
      <w:pPr>
        <w:spacing w:line="560" w:lineRule="exact"/>
        <w:rPr>
          <w:rFonts w:ascii="仿宋_GB2312" w:eastAsia="仿宋_GB2312" w:hint="eastAsia"/>
          <w:sz w:val="32"/>
          <w:szCs w:val="36"/>
        </w:rPr>
      </w:pPr>
      <w:r w:rsidRPr="001F40F1">
        <w:rPr>
          <w:rFonts w:ascii="仿宋_GB2312" w:eastAsia="仿宋_GB2312" w:hint="eastAsia"/>
          <w:sz w:val="32"/>
          <w:szCs w:val="36"/>
        </w:rPr>
        <w:t xml:space="preserve">    二、检查内容</w:t>
      </w:r>
    </w:p>
    <w:p w:rsidR="001F40F1" w:rsidRPr="001F40F1" w:rsidRDefault="001F40F1" w:rsidP="001F40F1">
      <w:pPr>
        <w:spacing w:line="560" w:lineRule="exact"/>
        <w:rPr>
          <w:rFonts w:ascii="仿宋_GB2312" w:eastAsia="仿宋_GB2312" w:hint="eastAsia"/>
          <w:sz w:val="32"/>
          <w:szCs w:val="36"/>
        </w:rPr>
      </w:pPr>
      <w:r w:rsidRPr="001F40F1">
        <w:rPr>
          <w:rFonts w:ascii="仿宋_GB2312" w:eastAsia="仿宋_GB2312" w:hint="eastAsia"/>
          <w:sz w:val="32"/>
          <w:szCs w:val="36"/>
        </w:rPr>
        <w:t xml:space="preserve">    检查以计划任务书约定的内容和确定的考核目标为基本依据。</w:t>
      </w:r>
    </w:p>
    <w:p w:rsidR="001F40F1" w:rsidRPr="001F40F1" w:rsidRDefault="001F40F1" w:rsidP="001F40F1">
      <w:pPr>
        <w:spacing w:line="560" w:lineRule="exact"/>
        <w:rPr>
          <w:rFonts w:ascii="仿宋_GB2312" w:eastAsia="仿宋_GB2312" w:hint="eastAsia"/>
          <w:sz w:val="32"/>
          <w:szCs w:val="36"/>
        </w:rPr>
      </w:pPr>
      <w:r w:rsidRPr="001F40F1">
        <w:rPr>
          <w:rFonts w:ascii="仿宋_GB2312" w:eastAsia="仿宋_GB2312" w:hint="eastAsia"/>
          <w:sz w:val="32"/>
          <w:szCs w:val="36"/>
        </w:rPr>
        <w:t xml:space="preserve">    创新团队计划主要考察和评估团队发展与平台建设、创新能力与社会贡献（包括取得的标志性创新成果，国内外学术奖励，新增各类科技任务，技术转移和成果转化，推进科学普及和传播等）、科教结合支撑人才培养（包括科技成果支撑学科课程建设，授课和指导学生，从事教学改革，获得教学成果奖励，学生获奖情况等）、经费使用合理性以及团队文化与管理运行（包括团队创新文化，师德学风与科研诚信，团队管理制度和国内外机构合作制度）、存在的问题和未来发展规划。</w:t>
      </w:r>
    </w:p>
    <w:p w:rsidR="001F40F1" w:rsidRPr="001F40F1" w:rsidRDefault="001F40F1" w:rsidP="001F40F1">
      <w:pPr>
        <w:spacing w:line="560" w:lineRule="exact"/>
        <w:ind w:firstLine="420"/>
        <w:rPr>
          <w:rFonts w:ascii="仿宋_GB2312" w:eastAsia="仿宋_GB2312" w:hint="eastAsia"/>
          <w:sz w:val="32"/>
          <w:szCs w:val="36"/>
        </w:rPr>
      </w:pPr>
      <w:r w:rsidRPr="001F40F1">
        <w:rPr>
          <w:rFonts w:ascii="仿宋_GB2312" w:eastAsia="仿宋_GB2312" w:hint="eastAsia"/>
          <w:sz w:val="32"/>
          <w:szCs w:val="36"/>
        </w:rPr>
        <w:t>三、检查材料</w:t>
      </w:r>
    </w:p>
    <w:p w:rsidR="001F40F1" w:rsidRPr="001F40F1" w:rsidRDefault="001F40F1" w:rsidP="001F40F1">
      <w:pPr>
        <w:spacing w:line="560" w:lineRule="exact"/>
        <w:ind w:firstLine="420"/>
        <w:rPr>
          <w:rFonts w:ascii="仿宋_GB2312" w:eastAsia="仿宋_GB2312" w:hint="eastAsia"/>
          <w:sz w:val="32"/>
          <w:szCs w:val="36"/>
        </w:rPr>
      </w:pPr>
      <w:r w:rsidRPr="001F40F1">
        <w:rPr>
          <w:rFonts w:ascii="仿宋_GB2312" w:eastAsia="仿宋_GB2312" w:hint="eastAsia"/>
          <w:sz w:val="32"/>
          <w:szCs w:val="36"/>
        </w:rPr>
        <w:t>1．创新团队验收材料包括《郑州铁路职业技术学院科技</w:t>
      </w:r>
      <w:r w:rsidRPr="001F40F1">
        <w:rPr>
          <w:rFonts w:ascii="仿宋_GB2312" w:eastAsia="仿宋_GB2312" w:hint="eastAsia"/>
          <w:sz w:val="32"/>
          <w:szCs w:val="36"/>
        </w:rPr>
        <w:lastRenderedPageBreak/>
        <w:t>创新团队支持计划中期进展报告》、《郑州铁路职业技术学院科技创新团队支持计划经费表》。</w:t>
      </w:r>
    </w:p>
    <w:p w:rsidR="001F40F1" w:rsidRPr="001F40F1" w:rsidRDefault="001F40F1" w:rsidP="001F40F1">
      <w:pPr>
        <w:spacing w:line="560" w:lineRule="exact"/>
        <w:rPr>
          <w:rFonts w:ascii="仿宋_GB2312" w:eastAsia="仿宋_GB2312" w:hint="eastAsia"/>
          <w:sz w:val="32"/>
          <w:szCs w:val="36"/>
        </w:rPr>
      </w:pPr>
      <w:r w:rsidRPr="001F40F1">
        <w:rPr>
          <w:rFonts w:ascii="仿宋_GB2312" w:eastAsia="仿宋_GB2312" w:hint="eastAsia"/>
          <w:sz w:val="32"/>
          <w:szCs w:val="36"/>
        </w:rPr>
        <w:t xml:space="preserve">    2．各部门要对报送材料认真审查、签署意见。检查材料一式两份，须在5月31日前报送可以外事处，电子稿发至陈彬钉钉。</w:t>
      </w:r>
    </w:p>
    <w:p w:rsidR="001F40F1" w:rsidRPr="001F40F1" w:rsidRDefault="001F40F1" w:rsidP="001F40F1">
      <w:pPr>
        <w:spacing w:line="560" w:lineRule="exact"/>
        <w:ind w:firstLine="420"/>
        <w:rPr>
          <w:rFonts w:ascii="仿宋_GB2312" w:eastAsia="仿宋_GB2312" w:hint="eastAsia"/>
          <w:sz w:val="32"/>
          <w:szCs w:val="36"/>
        </w:rPr>
      </w:pPr>
      <w:r w:rsidRPr="001F40F1">
        <w:rPr>
          <w:rFonts w:ascii="仿宋_GB2312" w:eastAsia="仿宋_GB2312" w:hint="eastAsia"/>
          <w:sz w:val="32"/>
          <w:szCs w:val="36"/>
        </w:rPr>
        <w:t>四、联系方式</w:t>
      </w:r>
      <w:r w:rsidRPr="001F40F1">
        <w:rPr>
          <w:rFonts w:ascii="仿宋_GB2312" w:eastAsia="仿宋_GB2312" w:hint="eastAsia"/>
          <w:sz w:val="32"/>
          <w:szCs w:val="36"/>
        </w:rPr>
        <w:t>:</w:t>
      </w:r>
      <w:r w:rsidRPr="001F40F1">
        <w:rPr>
          <w:rFonts w:ascii="仿宋_GB2312" w:eastAsia="仿宋_GB2312" w:hint="eastAsia"/>
          <w:sz w:val="32"/>
          <w:szCs w:val="36"/>
        </w:rPr>
        <w:t>陈彬：6168</w:t>
      </w:r>
    </w:p>
    <w:p w:rsidR="001F40F1" w:rsidRPr="001F40F1" w:rsidRDefault="001F40F1" w:rsidP="001F40F1">
      <w:pPr>
        <w:spacing w:line="560" w:lineRule="exact"/>
        <w:ind w:firstLine="420"/>
        <w:rPr>
          <w:rFonts w:ascii="仿宋_GB2312" w:eastAsia="仿宋_GB2312" w:hint="eastAsia"/>
          <w:sz w:val="32"/>
          <w:szCs w:val="36"/>
        </w:rPr>
      </w:pPr>
    </w:p>
    <w:p w:rsidR="001F40F1" w:rsidRPr="001F40F1" w:rsidRDefault="001F40F1" w:rsidP="001F40F1">
      <w:pPr>
        <w:spacing w:line="560" w:lineRule="exact"/>
        <w:ind w:firstLine="420"/>
        <w:rPr>
          <w:rFonts w:ascii="仿宋_GB2312" w:eastAsia="仿宋_GB2312" w:hint="eastAsia"/>
          <w:sz w:val="32"/>
          <w:szCs w:val="36"/>
        </w:rPr>
      </w:pPr>
    </w:p>
    <w:p w:rsidR="001F40F1" w:rsidRPr="001F40F1" w:rsidRDefault="001F40F1" w:rsidP="001F40F1">
      <w:pPr>
        <w:spacing w:line="560" w:lineRule="exact"/>
        <w:ind w:firstLine="420"/>
        <w:jc w:val="right"/>
        <w:rPr>
          <w:rFonts w:ascii="仿宋_GB2312" w:eastAsia="仿宋_GB2312" w:hint="eastAsia"/>
          <w:sz w:val="32"/>
          <w:szCs w:val="36"/>
        </w:rPr>
      </w:pPr>
      <w:r w:rsidRPr="001F40F1">
        <w:rPr>
          <w:rFonts w:ascii="仿宋_GB2312" w:eastAsia="仿宋_GB2312" w:hint="eastAsia"/>
          <w:sz w:val="32"/>
          <w:szCs w:val="36"/>
        </w:rPr>
        <w:t>科研外事处</w:t>
      </w:r>
    </w:p>
    <w:p w:rsidR="001F40F1" w:rsidRPr="001F40F1" w:rsidRDefault="001F40F1" w:rsidP="001F40F1">
      <w:pPr>
        <w:spacing w:line="560" w:lineRule="exact"/>
        <w:ind w:firstLine="420"/>
        <w:jc w:val="right"/>
        <w:rPr>
          <w:rFonts w:ascii="仿宋_GB2312" w:eastAsia="仿宋_GB2312" w:hint="eastAsia"/>
          <w:sz w:val="32"/>
          <w:szCs w:val="36"/>
        </w:rPr>
      </w:pPr>
      <w:r w:rsidRPr="001F40F1">
        <w:rPr>
          <w:rFonts w:ascii="仿宋_GB2312" w:eastAsia="仿宋_GB2312" w:hint="eastAsia"/>
          <w:sz w:val="32"/>
          <w:szCs w:val="36"/>
        </w:rPr>
        <w:t>2019年5月21日</w:t>
      </w:r>
    </w:p>
    <w:p w:rsidR="001F40F1" w:rsidRDefault="001F40F1">
      <w:pPr>
        <w:ind w:firstLine="420"/>
        <w:jc w:val="right"/>
      </w:pPr>
    </w:p>
    <w:sectPr w:rsidR="001F40F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527CE2"/>
    <w:multiLevelType w:val="hybridMultilevel"/>
    <w:tmpl w:val="47E818BE"/>
    <w:lvl w:ilvl="0" w:tplc="77EADE92">
      <w:start w:val="1"/>
      <w:numFmt w:val="japaneseCounting"/>
      <w:lvlText w:val="%1、"/>
      <w:lvlJc w:val="left"/>
      <w:pPr>
        <w:ind w:left="852" w:hanging="432"/>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773E5D45"/>
    <w:multiLevelType w:val="hybridMultilevel"/>
    <w:tmpl w:val="B568CCC0"/>
    <w:lvl w:ilvl="0" w:tplc="27F8ADD8">
      <w:start w:val="1"/>
      <w:numFmt w:val="japaneseCounting"/>
      <w:lvlText w:val="%1、"/>
      <w:lvlJc w:val="left"/>
      <w:pPr>
        <w:ind w:left="852" w:hanging="432"/>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5183"/>
    <w:rsid w:val="000E5183"/>
    <w:rsid w:val="001F40F1"/>
    <w:rsid w:val="002A071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40F1"/>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40F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0219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92</Words>
  <Characters>526</Characters>
  <Application>Microsoft Office Word</Application>
  <DocSecurity>0</DocSecurity>
  <Lines>4</Lines>
  <Paragraphs>1</Paragraphs>
  <ScaleCrop>false</ScaleCrop>
  <Company>china</Company>
  <LinksUpToDate>false</LinksUpToDate>
  <CharactersWithSpaces>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2019-06-23T07:26:00Z</dcterms:created>
  <dcterms:modified xsi:type="dcterms:W3CDTF">2019-06-23T07:29:00Z</dcterms:modified>
</cp:coreProperties>
</file>